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4FF" w:rsidRPr="00947651" w:rsidRDefault="00D264FF" w:rsidP="00B91EA2">
      <w:pPr>
        <w:pStyle w:val="Heading1"/>
        <w:spacing w:before="0" w:line="240" w:lineRule="auto"/>
        <w:ind w:left="1077"/>
        <w:jc w:val="center"/>
        <w:rPr>
          <w:rFonts w:ascii="Times New Roman" w:hAnsi="Times New Roman" w:cs="Times New Roman"/>
          <w:b/>
          <w:color w:val="auto"/>
          <w:sz w:val="28"/>
          <w:szCs w:val="28"/>
        </w:rPr>
      </w:pPr>
      <w:r w:rsidRPr="00947651">
        <w:rPr>
          <w:rFonts w:ascii="Times New Roman" w:hAnsi="Times New Roman" w:cs="Times New Roman"/>
          <w:b/>
          <w:color w:val="auto"/>
          <w:sz w:val="28"/>
          <w:szCs w:val="28"/>
        </w:rPr>
        <w:t xml:space="preserve">SUR LA ROUTE DES RENCONTRES BULGARES </w:t>
      </w:r>
    </w:p>
    <w:p w:rsidR="00D264FF" w:rsidRPr="00947651" w:rsidRDefault="00D264FF" w:rsidP="00B91EA2">
      <w:pPr>
        <w:pStyle w:val="Heading1"/>
        <w:spacing w:before="0" w:line="240" w:lineRule="auto"/>
        <w:ind w:left="1077"/>
        <w:jc w:val="center"/>
        <w:rPr>
          <w:rFonts w:ascii="Times New Roman" w:hAnsi="Times New Roman" w:cs="Times New Roman"/>
          <w:b/>
          <w:color w:val="auto"/>
          <w:sz w:val="28"/>
          <w:szCs w:val="28"/>
        </w:rPr>
      </w:pPr>
      <w:r w:rsidRPr="00947651">
        <w:rPr>
          <w:rFonts w:ascii="Times New Roman" w:hAnsi="Times New Roman" w:cs="Times New Roman"/>
          <w:b/>
          <w:color w:val="auto"/>
          <w:sz w:val="28"/>
          <w:szCs w:val="28"/>
        </w:rPr>
        <w:t>ENTRE LE PINCEAU ET LA PLUME</w:t>
      </w:r>
    </w:p>
    <w:p w:rsidR="00D264FF" w:rsidRPr="00947651" w:rsidRDefault="00D264FF" w:rsidP="00D264FF">
      <w:pPr>
        <w:jc w:val="center"/>
        <w:rPr>
          <w:rFonts w:ascii="Times New Roman" w:hAnsi="Times New Roman" w:cs="Times New Roman"/>
          <w:b/>
          <w:sz w:val="24"/>
          <w:szCs w:val="24"/>
        </w:rPr>
      </w:pPr>
    </w:p>
    <w:p w:rsidR="00D264FF" w:rsidRPr="00947651" w:rsidRDefault="00D264FF" w:rsidP="00D264FF">
      <w:pPr>
        <w:jc w:val="center"/>
        <w:rPr>
          <w:rFonts w:ascii="Times New Roman" w:hAnsi="Times New Roman" w:cs="Times New Roman"/>
          <w:b/>
          <w:sz w:val="24"/>
          <w:szCs w:val="24"/>
        </w:rPr>
      </w:pPr>
      <w:r w:rsidRPr="00947651">
        <w:rPr>
          <w:rFonts w:ascii="Times New Roman" w:hAnsi="Times New Roman" w:cs="Times New Roman"/>
          <w:b/>
          <w:sz w:val="24"/>
          <w:szCs w:val="24"/>
        </w:rPr>
        <w:t>LES ELUS DE DEUX MUSES: ECRIVAINS ET PEINTRES DE KAZANLAK</w:t>
      </w:r>
    </w:p>
    <w:p w:rsidR="009725F2" w:rsidRPr="00947651" w:rsidRDefault="009725F2" w:rsidP="00D264FF">
      <w:pPr>
        <w:jc w:val="center"/>
        <w:rPr>
          <w:rFonts w:ascii="Times New Roman" w:hAnsi="Times New Roman" w:cs="Times New Roman"/>
          <w:b/>
          <w:sz w:val="24"/>
          <w:szCs w:val="24"/>
        </w:rPr>
      </w:pPr>
    </w:p>
    <w:p w:rsidR="005D274E" w:rsidRDefault="009725F2" w:rsidP="00C143C0">
      <w:pPr>
        <w:spacing w:after="0" w:line="360" w:lineRule="auto"/>
        <w:jc w:val="center"/>
        <w:rPr>
          <w:rFonts w:ascii="Times New Roman" w:hAnsi="Times New Roman" w:cs="Times New Roman"/>
          <w:b/>
          <w:sz w:val="24"/>
          <w:szCs w:val="24"/>
        </w:rPr>
      </w:pPr>
      <w:r w:rsidRPr="00947651">
        <w:rPr>
          <w:rFonts w:ascii="Times New Roman" w:hAnsi="Times New Roman" w:cs="Times New Roman"/>
          <w:b/>
          <w:sz w:val="24"/>
          <w:szCs w:val="24"/>
        </w:rPr>
        <w:t>Introduction</w:t>
      </w:r>
    </w:p>
    <w:p w:rsidR="00C143C0" w:rsidRPr="0063454A" w:rsidRDefault="00C143C0" w:rsidP="000A5A4F">
      <w:pPr>
        <w:spacing w:after="0" w:line="360" w:lineRule="auto"/>
        <w:ind w:firstLine="708"/>
        <w:jc w:val="both"/>
        <w:rPr>
          <w:rFonts w:ascii="Times New Roman" w:hAnsi="Times New Roman" w:cs="Times New Roman"/>
          <w:sz w:val="24"/>
          <w:szCs w:val="24"/>
        </w:rPr>
      </w:pPr>
      <w:r w:rsidRPr="00C143C0">
        <w:rPr>
          <w:rFonts w:ascii="Times New Roman" w:hAnsi="Times New Roman" w:cs="Times New Roman"/>
          <w:sz w:val="24"/>
          <w:szCs w:val="24"/>
        </w:rPr>
        <w:t>Kazanlak est une ville du centre de la Bu</w:t>
      </w:r>
      <w:r>
        <w:rPr>
          <w:rFonts w:ascii="Times New Roman" w:hAnsi="Times New Roman" w:cs="Times New Roman"/>
          <w:sz w:val="24"/>
          <w:szCs w:val="24"/>
        </w:rPr>
        <w:t>lgarie, située dans la fameuse V</w:t>
      </w:r>
      <w:r w:rsidRPr="00C143C0">
        <w:rPr>
          <w:rFonts w:ascii="Times New Roman" w:hAnsi="Times New Roman" w:cs="Times New Roman"/>
          <w:sz w:val="24"/>
          <w:szCs w:val="24"/>
        </w:rPr>
        <w:t xml:space="preserve">allée des roses. La </w:t>
      </w:r>
      <w:r>
        <w:rPr>
          <w:rFonts w:ascii="Times New Roman" w:hAnsi="Times New Roman" w:cs="Times New Roman"/>
          <w:sz w:val="24"/>
          <w:szCs w:val="24"/>
        </w:rPr>
        <w:t xml:space="preserve">région </w:t>
      </w:r>
      <w:r w:rsidRPr="00C143C0">
        <w:rPr>
          <w:rFonts w:ascii="Times New Roman" w:hAnsi="Times New Roman" w:cs="Times New Roman"/>
          <w:sz w:val="24"/>
          <w:szCs w:val="24"/>
        </w:rPr>
        <w:t xml:space="preserve">est parsemée de tumulus qui </w:t>
      </w:r>
      <w:r w:rsidR="0063454A">
        <w:rPr>
          <w:rFonts w:ascii="Times New Roman" w:hAnsi="Times New Roman" w:cs="Times New Roman"/>
          <w:sz w:val="24"/>
          <w:szCs w:val="24"/>
        </w:rPr>
        <w:t>représentent</w:t>
      </w:r>
      <w:r w:rsidRPr="00C143C0">
        <w:rPr>
          <w:rFonts w:ascii="Times New Roman" w:hAnsi="Times New Roman" w:cs="Times New Roman"/>
          <w:sz w:val="24"/>
          <w:szCs w:val="24"/>
        </w:rPr>
        <w:t xml:space="preserve"> des tombeaux de Thraces. </w:t>
      </w:r>
      <w:r>
        <w:rPr>
          <w:rFonts w:ascii="Times New Roman" w:hAnsi="Times New Roman" w:cs="Times New Roman"/>
          <w:sz w:val="24"/>
          <w:szCs w:val="24"/>
        </w:rPr>
        <w:t>C’est pour cette raison que Kazanlak est nommée la vallée des roses et des rois.</w:t>
      </w:r>
      <w:r w:rsidR="000A5A4F">
        <w:rPr>
          <w:rFonts w:ascii="Times New Roman" w:hAnsi="Times New Roman" w:cs="Times New Roman"/>
          <w:sz w:val="24"/>
          <w:szCs w:val="24"/>
        </w:rPr>
        <w:t xml:space="preserve"> </w:t>
      </w:r>
      <w:r w:rsidR="00904F70">
        <w:rPr>
          <w:rFonts w:ascii="Times New Roman" w:hAnsi="Times New Roman" w:cs="Times New Roman"/>
          <w:sz w:val="24"/>
          <w:szCs w:val="24"/>
        </w:rPr>
        <w:t>Un grand nombre</w:t>
      </w:r>
      <w:r w:rsidR="000A5A4F">
        <w:rPr>
          <w:rFonts w:ascii="Times New Roman" w:hAnsi="Times New Roman" w:cs="Times New Roman"/>
          <w:sz w:val="24"/>
          <w:szCs w:val="24"/>
        </w:rPr>
        <w:t xml:space="preserve"> d’artistes, écrivains et musiciens ayant laissé des traces </w:t>
      </w:r>
      <w:r w:rsidR="0063454A">
        <w:rPr>
          <w:rFonts w:ascii="Times New Roman" w:hAnsi="Times New Roman" w:cs="Times New Roman"/>
          <w:sz w:val="24"/>
          <w:szCs w:val="24"/>
        </w:rPr>
        <w:t>profond</w:t>
      </w:r>
      <w:r w:rsidR="000A5A4F">
        <w:rPr>
          <w:rFonts w:ascii="Times New Roman" w:hAnsi="Times New Roman" w:cs="Times New Roman"/>
          <w:sz w:val="24"/>
          <w:szCs w:val="24"/>
        </w:rPr>
        <w:t>e</w:t>
      </w:r>
      <w:r w:rsidR="0063454A">
        <w:rPr>
          <w:rFonts w:ascii="Times New Roman" w:hAnsi="Times New Roman" w:cs="Times New Roman"/>
          <w:sz w:val="24"/>
          <w:szCs w:val="24"/>
        </w:rPr>
        <w:t>s</w:t>
      </w:r>
      <w:r w:rsidR="000A5A4F">
        <w:rPr>
          <w:rFonts w:ascii="Times New Roman" w:hAnsi="Times New Roman" w:cs="Times New Roman"/>
          <w:sz w:val="24"/>
          <w:szCs w:val="24"/>
        </w:rPr>
        <w:t xml:space="preserve"> dans l’histoire de la culture bulgare</w:t>
      </w:r>
      <w:r w:rsidR="00904F70">
        <w:rPr>
          <w:rFonts w:ascii="Times New Roman" w:hAnsi="Times New Roman" w:cs="Times New Roman"/>
          <w:sz w:val="24"/>
          <w:szCs w:val="24"/>
        </w:rPr>
        <w:t xml:space="preserve"> sont nés à </w:t>
      </w:r>
      <w:r w:rsidR="00904F70">
        <w:rPr>
          <w:rFonts w:ascii="Times New Roman" w:hAnsi="Times New Roman" w:cs="Times New Roman"/>
          <w:sz w:val="24"/>
          <w:szCs w:val="24"/>
        </w:rPr>
        <w:t>Kazanlak</w:t>
      </w:r>
      <w:r w:rsidR="0063454A">
        <w:rPr>
          <w:rFonts w:ascii="Times New Roman" w:hAnsi="Times New Roman" w:cs="Times New Roman"/>
          <w:sz w:val="24"/>
          <w:szCs w:val="24"/>
        </w:rPr>
        <w:t>,</w:t>
      </w:r>
      <w:r w:rsidR="0063454A">
        <w:rPr>
          <w:rFonts w:ascii="Times New Roman" w:hAnsi="Times New Roman" w:cs="Times New Roman"/>
          <w:sz w:val="24"/>
          <w:szCs w:val="24"/>
          <w:lang w:val="bg-BG"/>
        </w:rPr>
        <w:t xml:space="preserve"> </w:t>
      </w:r>
      <w:r w:rsidR="0063454A">
        <w:rPr>
          <w:rFonts w:ascii="Times New Roman" w:hAnsi="Times New Roman" w:cs="Times New Roman"/>
          <w:sz w:val="24"/>
          <w:szCs w:val="24"/>
        </w:rPr>
        <w:t>tels que les compositeurs Petko Staynov et Hristo Manolov,  les peintres Nenko Balkanski et Detchko Uzunov</w:t>
      </w:r>
      <w:r w:rsidR="00904F70">
        <w:rPr>
          <w:rFonts w:ascii="Times New Roman" w:hAnsi="Times New Roman" w:cs="Times New Roman"/>
          <w:sz w:val="24"/>
          <w:szCs w:val="24"/>
        </w:rPr>
        <w:t>, le chanteur Vidin Daskalov, l’acteur Lubomir Kabaktchiev, et beaucoup d’autres. Dans cette longue liste de personnes talentueuses, une place particulièrement importante est réservée à Choudomir et Ivan Milev, tous les deux également doués pour la peinture et pour la littérature.</w:t>
      </w:r>
    </w:p>
    <w:p w:rsidR="005D274E" w:rsidRDefault="005D274E" w:rsidP="00C143C0">
      <w:pPr>
        <w:spacing w:after="0" w:line="360" w:lineRule="auto"/>
        <w:jc w:val="center"/>
        <w:rPr>
          <w:rFonts w:ascii="Times New Roman" w:hAnsi="Times New Roman" w:cs="Times New Roman"/>
          <w:b/>
          <w:sz w:val="24"/>
          <w:szCs w:val="24"/>
        </w:rPr>
      </w:pPr>
    </w:p>
    <w:p w:rsidR="00D264FF" w:rsidRPr="005D274E" w:rsidRDefault="00D264FF" w:rsidP="005D274E">
      <w:pPr>
        <w:jc w:val="center"/>
        <w:rPr>
          <w:rFonts w:ascii="Times New Roman" w:hAnsi="Times New Roman" w:cs="Times New Roman"/>
          <w:b/>
          <w:sz w:val="24"/>
          <w:szCs w:val="24"/>
        </w:rPr>
      </w:pPr>
      <w:r w:rsidRPr="00947651">
        <w:rPr>
          <w:rFonts w:ascii="Times New Roman" w:hAnsi="Times New Roman" w:cs="Times New Roman"/>
          <w:b/>
          <w:sz w:val="24"/>
          <w:szCs w:val="24"/>
        </w:rPr>
        <w:t>Ivan Milev</w:t>
      </w:r>
    </w:p>
    <w:p w:rsidR="00D264FF" w:rsidRPr="00947651" w:rsidRDefault="00D264FF" w:rsidP="00D264FF">
      <w:pPr>
        <w:pStyle w:val="Heading1"/>
        <w:spacing w:before="0" w:line="360" w:lineRule="auto"/>
        <w:ind w:firstLine="708"/>
        <w:rPr>
          <w:rFonts w:ascii="Times New Roman" w:hAnsi="Times New Roman" w:cs="Times New Roman"/>
          <w:b/>
          <w:color w:val="auto"/>
          <w:sz w:val="24"/>
          <w:szCs w:val="24"/>
        </w:rPr>
      </w:pPr>
    </w:p>
    <w:p w:rsidR="00D264FF" w:rsidRPr="00947651" w:rsidRDefault="00D264FF" w:rsidP="004E18AB">
      <w:pPr>
        <w:pStyle w:val="Heading1"/>
        <w:spacing w:before="0" w:line="360" w:lineRule="auto"/>
        <w:ind w:firstLine="708"/>
        <w:rPr>
          <w:rFonts w:ascii="Times New Roman" w:hAnsi="Times New Roman" w:cs="Times New Roman"/>
          <w:color w:val="auto"/>
          <w:sz w:val="24"/>
          <w:szCs w:val="24"/>
          <w:lang w:val="bg-BG"/>
        </w:rPr>
      </w:pPr>
      <w:r w:rsidRPr="00947651">
        <w:rPr>
          <w:rFonts w:ascii="Times New Roman" w:hAnsi="Times New Roman" w:cs="Times New Roman"/>
          <w:color w:val="auto"/>
          <w:sz w:val="24"/>
          <w:szCs w:val="24"/>
        </w:rPr>
        <w:t xml:space="preserve">Biographie d’un prodige </w:t>
      </w:r>
    </w:p>
    <w:p w:rsidR="004E18AB" w:rsidRPr="00947651" w:rsidRDefault="004E18AB" w:rsidP="004E18AB">
      <w:pPr>
        <w:rPr>
          <w:rFonts w:ascii="Times New Roman" w:hAnsi="Times New Roman" w:cs="Times New Roman"/>
          <w:lang w:val="bg-BG"/>
        </w:rPr>
      </w:pPr>
    </w:p>
    <w:p w:rsidR="00D264FF" w:rsidRPr="00947651" w:rsidRDefault="00D264FF" w:rsidP="00D264FF">
      <w:pPr>
        <w:spacing w:after="0" w:line="360" w:lineRule="auto"/>
        <w:ind w:firstLine="708"/>
        <w:jc w:val="both"/>
        <w:rPr>
          <w:rFonts w:ascii="Times New Roman" w:hAnsi="Times New Roman" w:cs="Times New Roman"/>
          <w:sz w:val="24"/>
          <w:szCs w:val="24"/>
        </w:rPr>
      </w:pPr>
      <w:r w:rsidRPr="00947651">
        <w:rPr>
          <w:rFonts w:ascii="Times New Roman" w:hAnsi="Times New Roman" w:cs="Times New Roman"/>
          <w:sz w:val="24"/>
          <w:szCs w:val="24"/>
        </w:rPr>
        <w:t xml:space="preserve">Ivan Milev Lalev est un peintre, scénographe et écrivain bulgare. Il naît en 1897 à Kazanlak. Son père est un berger et le jeune Ivan grandit dans la pauvreté et réalise ses premières aquarelles à l’âge de 18 ans. Déjà, son talent est incontestable. Un an plus tard, en automne 1916, dans un contexte de Première guerre mondiale, il est envoyé au front en tant que peintre militaire. </w:t>
      </w:r>
    </w:p>
    <w:p w:rsidR="00D264FF" w:rsidRPr="00947651" w:rsidRDefault="00D264FF" w:rsidP="00D264FF">
      <w:pPr>
        <w:spacing w:after="0" w:line="360" w:lineRule="auto"/>
        <w:ind w:firstLine="708"/>
        <w:jc w:val="both"/>
        <w:rPr>
          <w:rFonts w:ascii="Times New Roman" w:hAnsi="Times New Roman" w:cs="Times New Roman"/>
          <w:sz w:val="24"/>
          <w:szCs w:val="24"/>
        </w:rPr>
      </w:pPr>
      <w:r w:rsidRPr="00947651">
        <w:rPr>
          <w:rFonts w:ascii="Times New Roman" w:hAnsi="Times New Roman" w:cs="Times New Roman"/>
          <w:sz w:val="24"/>
          <w:szCs w:val="24"/>
        </w:rPr>
        <w:t xml:space="preserve">A son retour, il n’a qu’une idée en tête : s’inscrire à l’Académie des Beaux-arts de Sofia. Cependant, comme il n’a pas de fond pour financer cette école, il commence à travailler comme instituteur dans un village de la région de Haskovo dès 1919. Il entre finalement aux Beaux-arts en 1920, ce qui représente pour lui une chance artistique immense, entre les cours de grande qualité et les voyages étudiants inspirants à Istanbul, Athènes, Naples, Rome, Florence ou encore Venise. Dans le même temps, il devient illustrateur et cartoonist pour le magazine communiste </w:t>
      </w:r>
      <w:r w:rsidRPr="00947651">
        <w:rPr>
          <w:rFonts w:ascii="Times New Roman" w:hAnsi="Times New Roman" w:cs="Times New Roman"/>
          <w:i/>
          <w:iCs/>
          <w:sz w:val="24"/>
          <w:szCs w:val="24"/>
        </w:rPr>
        <w:t>Rire rouge (Червен смях</w:t>
      </w:r>
      <w:r w:rsidRPr="00947651">
        <w:rPr>
          <w:rFonts w:ascii="Times New Roman" w:hAnsi="Times New Roman" w:cs="Times New Roman"/>
          <w:sz w:val="24"/>
          <w:szCs w:val="24"/>
        </w:rPr>
        <w:t xml:space="preserve">), et ses peintures font l’objet de trois expositions personnelles. En 1925, Ivan Milev sort majestueusement de l’école, sa composition de fin d’études, « Paris », obtenant la note maximale du jury. </w:t>
      </w:r>
    </w:p>
    <w:p w:rsidR="00D264FF" w:rsidRPr="00947651" w:rsidRDefault="00D264FF" w:rsidP="00B91EA2">
      <w:pPr>
        <w:spacing w:after="0" w:line="360" w:lineRule="auto"/>
        <w:ind w:firstLine="708"/>
        <w:jc w:val="both"/>
        <w:rPr>
          <w:rFonts w:ascii="Times New Roman" w:hAnsi="Times New Roman" w:cs="Times New Roman"/>
          <w:sz w:val="24"/>
          <w:szCs w:val="24"/>
        </w:rPr>
      </w:pPr>
      <w:r w:rsidRPr="00947651">
        <w:rPr>
          <w:rFonts w:ascii="Times New Roman" w:hAnsi="Times New Roman" w:cs="Times New Roman"/>
          <w:sz w:val="24"/>
          <w:szCs w:val="24"/>
        </w:rPr>
        <w:t xml:space="preserve">L’année suivante, son tableau « Krali Marko » est récompensé du Prix national de l’art, mais souffrant de problèmes de santés, Ivan Milev se retire quelques temps à Vienne. A son retour en Bulgarie, il épouse la chanteuse d’opéra Katya Naumova avec qui il aura une fille, Maria. </w:t>
      </w:r>
      <w:r w:rsidRPr="00947651">
        <w:rPr>
          <w:rFonts w:ascii="Times New Roman" w:hAnsi="Times New Roman" w:cs="Times New Roman"/>
          <w:sz w:val="24"/>
          <w:szCs w:val="24"/>
        </w:rPr>
        <w:lastRenderedPageBreak/>
        <w:t xml:space="preserve">Malheureusement, il meurt subitement d’une grippe le 25 janvier 1927. Sa courte vie artistique n’en est pas moins marquante. En seulement 12 années dans la sphère artistique de Bulgarie, il laisse une empreinte indélébile tant à l’échelle nationale qu’au niveau européen. </w:t>
      </w:r>
    </w:p>
    <w:p w:rsidR="00D264FF" w:rsidRPr="00947651" w:rsidRDefault="00D264FF" w:rsidP="00D264FF">
      <w:pPr>
        <w:spacing w:after="0" w:line="360" w:lineRule="auto"/>
        <w:ind w:firstLine="708"/>
        <w:rPr>
          <w:rFonts w:ascii="Times New Roman" w:hAnsi="Times New Roman" w:cs="Times New Roman"/>
          <w:sz w:val="24"/>
          <w:szCs w:val="24"/>
        </w:rPr>
      </w:pPr>
      <w:r w:rsidRPr="00947651">
        <w:rPr>
          <w:rFonts w:ascii="Times New Roman" w:hAnsi="Times New Roman" w:cs="Times New Roman"/>
          <w:sz w:val="24"/>
          <w:szCs w:val="24"/>
        </w:rPr>
        <w:t xml:space="preserve">En effet, il est considéré comme l’un des maîtres de l’aquarelle mais surtout comme le fondateur de la sécession bulgare et un représentant majeur du modernisme bulgare. </w:t>
      </w:r>
      <w:r w:rsidR="00402DFE" w:rsidRPr="00947651">
        <w:rPr>
          <w:rFonts w:ascii="Times New Roman" w:hAnsi="Times New Roman" w:cs="Times New Roman"/>
        </w:rPr>
        <w:t>(Slides 8 et 9 du diaporama)</w:t>
      </w:r>
    </w:p>
    <w:p w:rsidR="00D264FF" w:rsidRPr="00947651" w:rsidRDefault="00D264FF" w:rsidP="00D264FF">
      <w:pPr>
        <w:spacing w:after="0" w:line="360" w:lineRule="auto"/>
        <w:rPr>
          <w:rFonts w:ascii="Times New Roman" w:hAnsi="Times New Roman" w:cs="Times New Roman"/>
          <w:sz w:val="24"/>
          <w:szCs w:val="24"/>
        </w:rPr>
      </w:pPr>
    </w:p>
    <w:p w:rsidR="00D264FF" w:rsidRPr="00947651" w:rsidRDefault="00D264FF" w:rsidP="00D264FF">
      <w:pPr>
        <w:pStyle w:val="Heading1"/>
        <w:spacing w:before="0" w:line="360" w:lineRule="auto"/>
        <w:ind w:firstLine="708"/>
        <w:rPr>
          <w:rFonts w:ascii="Times New Roman" w:hAnsi="Times New Roman" w:cs="Times New Roman"/>
          <w:color w:val="auto"/>
          <w:sz w:val="24"/>
          <w:szCs w:val="24"/>
        </w:rPr>
      </w:pPr>
      <w:r w:rsidRPr="00947651">
        <w:rPr>
          <w:rFonts w:ascii="Times New Roman" w:hAnsi="Times New Roman" w:cs="Times New Roman"/>
          <w:color w:val="auto"/>
          <w:sz w:val="24"/>
          <w:szCs w:val="24"/>
        </w:rPr>
        <w:t>L’œuvre artistique d’Ivan Milev</w:t>
      </w:r>
    </w:p>
    <w:p w:rsidR="00D264FF" w:rsidRPr="00947651" w:rsidRDefault="00D264FF" w:rsidP="00D264FF">
      <w:pPr>
        <w:spacing w:after="0" w:line="360" w:lineRule="auto"/>
        <w:jc w:val="both"/>
        <w:rPr>
          <w:rFonts w:ascii="Times New Roman" w:hAnsi="Times New Roman" w:cs="Times New Roman"/>
          <w:sz w:val="24"/>
          <w:szCs w:val="24"/>
        </w:rPr>
      </w:pPr>
    </w:p>
    <w:p w:rsidR="00D264FF" w:rsidRPr="00947651" w:rsidRDefault="00D264FF" w:rsidP="00D264FF">
      <w:pPr>
        <w:spacing w:after="0" w:line="360" w:lineRule="auto"/>
        <w:ind w:firstLine="708"/>
        <w:jc w:val="both"/>
        <w:rPr>
          <w:rFonts w:ascii="Times New Roman" w:hAnsi="Times New Roman" w:cs="Times New Roman"/>
          <w:sz w:val="24"/>
          <w:szCs w:val="24"/>
        </w:rPr>
      </w:pPr>
      <w:r w:rsidRPr="00947651">
        <w:rPr>
          <w:rFonts w:ascii="Times New Roman" w:hAnsi="Times New Roman" w:cs="Times New Roman"/>
          <w:sz w:val="24"/>
          <w:szCs w:val="24"/>
        </w:rPr>
        <w:t>Pour comprendre les œuvres d’Ivan Milev, il est intéressant de commencer par explorer ses influences. Tout d’abord, une figure majeure de son inspiration est l’artiste russe Kandinsky.</w:t>
      </w:r>
    </w:p>
    <w:p w:rsidR="00D264FF" w:rsidRPr="00947651" w:rsidRDefault="00D264FF" w:rsidP="00D264FF">
      <w:pPr>
        <w:spacing w:after="0" w:line="360" w:lineRule="auto"/>
        <w:ind w:firstLine="708"/>
        <w:jc w:val="both"/>
        <w:rPr>
          <w:rFonts w:ascii="Times New Roman" w:hAnsi="Times New Roman" w:cs="Times New Roman"/>
          <w:sz w:val="24"/>
          <w:szCs w:val="24"/>
        </w:rPr>
      </w:pPr>
      <w:r w:rsidRPr="00947651">
        <w:rPr>
          <w:rFonts w:ascii="Times New Roman" w:hAnsi="Times New Roman" w:cs="Times New Roman"/>
          <w:sz w:val="24"/>
          <w:szCs w:val="24"/>
        </w:rPr>
        <w:t>Kandinsky est un artiste de la fin du XIX</w:t>
      </w:r>
      <w:r w:rsidRPr="00947651">
        <w:rPr>
          <w:rFonts w:ascii="Times New Roman" w:hAnsi="Times New Roman" w:cs="Times New Roman"/>
          <w:sz w:val="24"/>
          <w:szCs w:val="24"/>
          <w:vertAlign w:val="superscript"/>
        </w:rPr>
        <w:t xml:space="preserve">e </w:t>
      </w:r>
      <w:r w:rsidRPr="00947651">
        <w:rPr>
          <w:rFonts w:ascii="Times New Roman" w:hAnsi="Times New Roman" w:cs="Times New Roman"/>
          <w:sz w:val="24"/>
          <w:szCs w:val="24"/>
        </w:rPr>
        <w:t>siècle, dans une période de redécouverte des icônes religieuses et des traditions byzantines. Ainsi, il développe sa fibre au contact d’autres artistes symbolistes. Pour les symbolistes comme Klimt, le monde ne peut s’expliquer seulement par des figures rationnelles. Le but est d’évoquer une réalité supérieure et mystique à travers les formes et les impressions que les yeux du public doivent déchiffrer.</w:t>
      </w:r>
      <w:r w:rsidRPr="00947651">
        <w:rPr>
          <w:rFonts w:ascii="Times New Roman" w:hAnsi="Times New Roman" w:cs="Times New Roman"/>
          <w:noProof/>
          <w:sz w:val="24"/>
          <w:szCs w:val="24"/>
        </w:rPr>
        <w:t xml:space="preserve"> </w:t>
      </w:r>
      <w:r w:rsidRPr="00947651">
        <w:rPr>
          <w:rFonts w:ascii="Times New Roman" w:hAnsi="Times New Roman" w:cs="Times New Roman"/>
          <w:sz w:val="24"/>
          <w:szCs w:val="24"/>
        </w:rPr>
        <w:t xml:space="preserve"> Le symbolisme, amené dans l’Est de l’Europe par les Russes, a pu pénétrer les arts visuels, la littérature et le théâtre de Bulgarie au début du XX</w:t>
      </w:r>
      <w:r w:rsidRPr="00947651">
        <w:rPr>
          <w:rFonts w:ascii="Times New Roman" w:hAnsi="Times New Roman" w:cs="Times New Roman"/>
          <w:sz w:val="24"/>
          <w:szCs w:val="24"/>
          <w:vertAlign w:val="superscript"/>
        </w:rPr>
        <w:t>e</w:t>
      </w:r>
      <w:r w:rsidRPr="00947651">
        <w:rPr>
          <w:rFonts w:ascii="Times New Roman" w:hAnsi="Times New Roman" w:cs="Times New Roman"/>
          <w:sz w:val="24"/>
          <w:szCs w:val="24"/>
        </w:rPr>
        <w:t xml:space="preserve"> siècle. C’est ainsi que l’on retrouve cette influence dans un tableau tel que « La mort » de Milev. On y retrouve la mort, habillée d’une longue robe blanche et portant une couronne. Des crânes sont disposés en forme de croix. On comprend alors l’idée d’une beauté au-delà de la mort, mais aussi une angoisse du peuple bulgare face à la supériorité de la mort, qui s’explique par un contexte tragique en Bulgarie. Ces mêmes angoisses se font ressentir dans le tableau « Insomnie ».</w:t>
      </w:r>
    </w:p>
    <w:p w:rsidR="00D264FF" w:rsidRPr="00947651" w:rsidRDefault="00D264FF" w:rsidP="00D264FF">
      <w:pPr>
        <w:spacing w:after="0" w:line="360" w:lineRule="auto"/>
        <w:ind w:firstLine="708"/>
        <w:jc w:val="both"/>
        <w:rPr>
          <w:rFonts w:ascii="Times New Roman" w:hAnsi="Times New Roman" w:cs="Times New Roman"/>
          <w:sz w:val="24"/>
          <w:szCs w:val="24"/>
        </w:rPr>
      </w:pPr>
      <w:r w:rsidRPr="00947651">
        <w:rPr>
          <w:rFonts w:ascii="Times New Roman" w:hAnsi="Times New Roman" w:cs="Times New Roman"/>
          <w:sz w:val="24"/>
          <w:szCs w:val="24"/>
        </w:rPr>
        <w:t xml:space="preserve">Une autre inspiration de Milev sont les tendances d’Europe occidentale comme l’expressionisme, l’Art nouveau et la sécession, ou encore l’abstractionnisme. Le grand modernisme dont fait preuve Milev vient de ce mélange entre ces nouveaux courants européens, les traditions bulgares et byzantines et la spiritualité religieuse chrétienne. </w:t>
      </w:r>
      <w:r w:rsidR="00402DFE" w:rsidRPr="00947651">
        <w:rPr>
          <w:rFonts w:ascii="Times New Roman" w:hAnsi="Times New Roman" w:cs="Times New Roman"/>
          <w:lang w:val="en-US"/>
        </w:rPr>
        <w:t>(Slide 10 du diaporama)</w:t>
      </w:r>
    </w:p>
    <w:p w:rsidR="00D264FF" w:rsidRPr="00947651" w:rsidRDefault="00D264FF" w:rsidP="00D264FF">
      <w:pPr>
        <w:spacing w:after="0" w:line="360" w:lineRule="auto"/>
        <w:ind w:firstLine="708"/>
        <w:jc w:val="both"/>
        <w:rPr>
          <w:rFonts w:ascii="Times New Roman" w:hAnsi="Times New Roman" w:cs="Times New Roman"/>
          <w:sz w:val="24"/>
          <w:szCs w:val="24"/>
        </w:rPr>
      </w:pPr>
      <w:r w:rsidRPr="00947651">
        <w:rPr>
          <w:rFonts w:ascii="Times New Roman" w:hAnsi="Times New Roman" w:cs="Times New Roman"/>
          <w:sz w:val="24"/>
          <w:szCs w:val="24"/>
        </w:rPr>
        <w:t>Les thèmes privilégiés d’Ivan Milev et de nombreux artistes de cette époque sont divers :</w:t>
      </w:r>
    </w:p>
    <w:p w:rsidR="00D264FF" w:rsidRPr="00947651" w:rsidRDefault="00D264FF" w:rsidP="00D264FF">
      <w:pPr>
        <w:pStyle w:val="ListParagraph"/>
        <w:numPr>
          <w:ilvl w:val="0"/>
          <w:numId w:val="2"/>
        </w:numPr>
        <w:spacing w:after="0" w:line="360" w:lineRule="auto"/>
        <w:jc w:val="both"/>
        <w:rPr>
          <w:rFonts w:ascii="Times New Roman" w:hAnsi="Times New Roman" w:cs="Times New Roman"/>
          <w:sz w:val="24"/>
          <w:szCs w:val="24"/>
        </w:rPr>
      </w:pPr>
      <w:r w:rsidRPr="00947651">
        <w:rPr>
          <w:rFonts w:ascii="Times New Roman" w:hAnsi="Times New Roman" w:cs="Times New Roman"/>
          <w:sz w:val="24"/>
          <w:szCs w:val="24"/>
        </w:rPr>
        <w:t xml:space="preserve">La relation entre l’artiste et son art. L’artiste se présente souvent comme un personnage mystique, tout autant que son œuvre, avec laquelle il ne semble former qu’un. De plus, des références religieuses accompagnent le peintre, qui devient un martyre de son propre talent artistique. </w:t>
      </w:r>
      <w:r w:rsidR="00402DFE" w:rsidRPr="00947651">
        <w:rPr>
          <w:rFonts w:ascii="Times New Roman" w:hAnsi="Times New Roman" w:cs="Times New Roman"/>
          <w:lang w:val="en-US"/>
        </w:rPr>
        <w:t>(Slide 11 du diaporama)</w:t>
      </w:r>
    </w:p>
    <w:p w:rsidR="00D264FF" w:rsidRPr="00947651" w:rsidRDefault="00D264FF" w:rsidP="00D264FF">
      <w:pPr>
        <w:pStyle w:val="ListParagraph"/>
        <w:numPr>
          <w:ilvl w:val="0"/>
          <w:numId w:val="2"/>
        </w:numPr>
        <w:spacing w:after="0" w:line="360" w:lineRule="auto"/>
        <w:jc w:val="both"/>
        <w:rPr>
          <w:rFonts w:ascii="Times New Roman" w:hAnsi="Times New Roman" w:cs="Times New Roman"/>
          <w:sz w:val="24"/>
          <w:szCs w:val="24"/>
        </w:rPr>
      </w:pPr>
      <w:r w:rsidRPr="00947651">
        <w:rPr>
          <w:rFonts w:ascii="Times New Roman" w:hAnsi="Times New Roman" w:cs="Times New Roman"/>
          <w:sz w:val="24"/>
          <w:szCs w:val="24"/>
        </w:rPr>
        <w:t xml:space="preserve">La femme devient régulièrement la muse d’Ivan Milev. La force de la femme, comme auteure (pour Anna Kamenova) ou comme puissante figure historique et légendaire (pour Ahinora, épouse d’Asparoukh), est une source de respect, de fascination </w:t>
      </w:r>
      <w:r w:rsidR="00402DFE" w:rsidRPr="00947651">
        <w:rPr>
          <w:rFonts w:ascii="Times New Roman" w:hAnsi="Times New Roman" w:cs="Times New Roman"/>
          <w:sz w:val="24"/>
          <w:szCs w:val="24"/>
        </w:rPr>
        <w:t xml:space="preserve">et d’inspiration pour l’artiste. </w:t>
      </w:r>
      <w:r w:rsidR="00402DFE" w:rsidRPr="00947651">
        <w:rPr>
          <w:rFonts w:ascii="Times New Roman" w:hAnsi="Times New Roman" w:cs="Times New Roman"/>
        </w:rPr>
        <w:t>(Slide 12 du diaporama)</w:t>
      </w:r>
    </w:p>
    <w:p w:rsidR="00D264FF" w:rsidRPr="00947651" w:rsidRDefault="00D264FF" w:rsidP="00D264FF">
      <w:pPr>
        <w:pStyle w:val="ListParagraph"/>
        <w:numPr>
          <w:ilvl w:val="0"/>
          <w:numId w:val="2"/>
        </w:numPr>
        <w:spacing w:after="0" w:line="360" w:lineRule="auto"/>
        <w:jc w:val="both"/>
        <w:rPr>
          <w:rFonts w:ascii="Times New Roman" w:hAnsi="Times New Roman" w:cs="Times New Roman"/>
          <w:sz w:val="24"/>
          <w:szCs w:val="24"/>
        </w:rPr>
      </w:pPr>
      <w:r w:rsidRPr="00947651">
        <w:rPr>
          <w:rFonts w:ascii="Times New Roman" w:hAnsi="Times New Roman" w:cs="Times New Roman"/>
          <w:sz w:val="24"/>
          <w:szCs w:val="24"/>
        </w:rPr>
        <w:t xml:space="preserve">La tradition bulgare, ses mythes, son folklore et sa vie quotidienne sont un thème récurrent chez Ivan Milev qui redonne vie et modernité aux vieilles légendes bulgares, souvent mêlées aux symboliques religieuses. </w:t>
      </w:r>
    </w:p>
    <w:p w:rsidR="00D264FF" w:rsidRPr="00947651" w:rsidRDefault="00D264FF" w:rsidP="000A5A4F">
      <w:pPr>
        <w:spacing w:after="0" w:line="360" w:lineRule="auto"/>
        <w:ind w:firstLine="708"/>
        <w:jc w:val="both"/>
        <w:rPr>
          <w:rFonts w:ascii="Times New Roman" w:hAnsi="Times New Roman" w:cs="Times New Roman"/>
          <w:sz w:val="24"/>
          <w:szCs w:val="24"/>
        </w:rPr>
      </w:pPr>
      <w:r w:rsidRPr="00947651">
        <w:rPr>
          <w:rFonts w:ascii="Times New Roman" w:hAnsi="Times New Roman" w:cs="Times New Roman"/>
          <w:sz w:val="24"/>
          <w:szCs w:val="24"/>
        </w:rPr>
        <w:t>Ainsi, sur « Portrait d’Anna Kamenova » ou « Ahinora</w:t>
      </w:r>
      <w:r w:rsidRPr="00947651">
        <w:rPr>
          <w:rFonts w:ascii="Times New Roman" w:hAnsi="Times New Roman" w:cs="Times New Roman"/>
          <w:sz w:val="24"/>
          <w:szCs w:val="24"/>
          <w:lang w:val="bg-BG"/>
        </w:rPr>
        <w:t>, 1925</w:t>
      </w:r>
      <w:r w:rsidRPr="00947651">
        <w:rPr>
          <w:rFonts w:ascii="Times New Roman" w:hAnsi="Times New Roman" w:cs="Times New Roman"/>
          <w:sz w:val="24"/>
          <w:szCs w:val="24"/>
        </w:rPr>
        <w:t xml:space="preserve"> » celles-ci sont représentées à la manière des icônes. Anna Kamenova est mains croisées, visage fermé et une auréole et </w:t>
      </w:r>
      <w:r w:rsidR="007A0847" w:rsidRPr="00947651">
        <w:rPr>
          <w:rFonts w:ascii="Times New Roman" w:hAnsi="Times New Roman" w:cs="Times New Roman"/>
          <w:sz w:val="24"/>
          <w:szCs w:val="24"/>
        </w:rPr>
        <w:t>une forme de croix sont suggéré</w:t>
      </w:r>
      <w:r w:rsidRPr="00947651">
        <w:rPr>
          <w:rFonts w:ascii="Times New Roman" w:hAnsi="Times New Roman" w:cs="Times New Roman"/>
          <w:sz w:val="24"/>
          <w:szCs w:val="24"/>
        </w:rPr>
        <w:t xml:space="preserve">s derrière son visage. Ses habits sont un exemple même de la délicatesse de la traditionnelle broderie bulgare. De même, Ahinora demeure très expressive malgré le foulard lui cachant le visage. Enfin, Ivan Milev représente aussi bien des figures mythiques comme Ahinora que le peuple pauvre, qu’il connaît bien </w:t>
      </w:r>
      <w:r w:rsidR="00402DFE" w:rsidRPr="00947651">
        <w:rPr>
          <w:rFonts w:ascii="Times New Roman" w:hAnsi="Times New Roman" w:cs="Times New Roman"/>
          <w:sz w:val="24"/>
          <w:szCs w:val="24"/>
        </w:rPr>
        <w:t>(</w:t>
      </w:r>
      <w:r w:rsidR="00402DFE" w:rsidRPr="00947651">
        <w:rPr>
          <w:rFonts w:ascii="Times New Roman" w:hAnsi="Times New Roman" w:cs="Times New Roman"/>
        </w:rPr>
        <w:t>S</w:t>
      </w:r>
      <w:r w:rsidR="00402DFE" w:rsidRPr="00947651">
        <w:rPr>
          <w:rFonts w:ascii="Times New Roman" w:hAnsi="Times New Roman" w:cs="Times New Roman"/>
        </w:rPr>
        <w:t>lide 13</w:t>
      </w:r>
      <w:r w:rsidR="00402DFE" w:rsidRPr="00947651">
        <w:rPr>
          <w:rFonts w:ascii="Times New Roman" w:hAnsi="Times New Roman" w:cs="Times New Roman"/>
        </w:rPr>
        <w:t xml:space="preserve"> du diaporama)</w:t>
      </w:r>
      <w:r w:rsidRPr="00947651">
        <w:rPr>
          <w:rFonts w:ascii="Times New Roman" w:hAnsi="Times New Roman" w:cs="Times New Roman"/>
          <w:sz w:val="24"/>
          <w:szCs w:val="24"/>
        </w:rPr>
        <w:t xml:space="preserve">. </w:t>
      </w:r>
    </w:p>
    <w:p w:rsidR="00D264FF" w:rsidRPr="00947651" w:rsidRDefault="00D264FF" w:rsidP="00D264FF">
      <w:pPr>
        <w:pStyle w:val="ListParagraph"/>
        <w:numPr>
          <w:ilvl w:val="0"/>
          <w:numId w:val="3"/>
        </w:numPr>
        <w:spacing w:after="0" w:line="360" w:lineRule="auto"/>
        <w:rPr>
          <w:rFonts w:ascii="Times New Roman" w:hAnsi="Times New Roman" w:cs="Times New Roman"/>
          <w:sz w:val="24"/>
          <w:szCs w:val="24"/>
        </w:rPr>
      </w:pPr>
      <w:r w:rsidRPr="00947651">
        <w:rPr>
          <w:rFonts w:ascii="Times New Roman" w:hAnsi="Times New Roman" w:cs="Times New Roman"/>
          <w:sz w:val="24"/>
          <w:szCs w:val="24"/>
        </w:rPr>
        <w:t xml:space="preserve">Enfin, le thème de la foi a aussi ses œuvres entièrement dédiées. Ivan Milev a exploré le sujet religieux à travers de nombreux styles artistiques. Qu’il s’agisse d’une représentation sombre du Christ ou de saints ou d’une représentation colorée d’un monastère ou de la vie religieuse (comme la prière), la foi a été un grand domaine d’inspiration pour Milev et évoque une place puissante de la religion au sein de la société bulgare de l’époque. </w:t>
      </w:r>
      <w:r w:rsidR="00B9447D" w:rsidRPr="00947651">
        <w:rPr>
          <w:rFonts w:ascii="Times New Roman" w:hAnsi="Times New Roman" w:cs="Times New Roman"/>
        </w:rPr>
        <w:t>(Slide 14 du diaporama)</w:t>
      </w:r>
      <w:r w:rsidR="00947651">
        <w:rPr>
          <w:rFonts w:ascii="Times New Roman" w:hAnsi="Times New Roman" w:cs="Times New Roman"/>
        </w:rPr>
        <w:t>.</w:t>
      </w:r>
    </w:p>
    <w:p w:rsidR="00D264FF" w:rsidRPr="00947651" w:rsidRDefault="00D264FF" w:rsidP="00D264FF">
      <w:pPr>
        <w:spacing w:after="0" w:line="360" w:lineRule="auto"/>
        <w:ind w:firstLine="708"/>
        <w:jc w:val="both"/>
        <w:rPr>
          <w:rFonts w:ascii="Times New Roman" w:hAnsi="Times New Roman" w:cs="Times New Roman"/>
          <w:sz w:val="24"/>
          <w:szCs w:val="24"/>
        </w:rPr>
      </w:pPr>
      <w:r w:rsidRPr="00947651">
        <w:rPr>
          <w:rFonts w:ascii="Times New Roman" w:hAnsi="Times New Roman" w:cs="Times New Roman"/>
          <w:sz w:val="24"/>
          <w:szCs w:val="24"/>
        </w:rPr>
        <w:t xml:space="preserve">En conclusion, Ivan Milev est un artiste peintre qui a traversé et touché à de nombreux thèmes, techniques, courants artistiques et styles. Toujours guidé par la religion et la croyance dans la spiritualité au-delà du réel et du rationnel, on peut remarquer une sorte de mélancolie inhérente à l’époque dans chacune de ses œuvres, qu’elles soient colorées ou plus sombres. Tout comme Kandinsky s’inspirait fièrement des traditions russes, notamment la beauté des décorations des bâtiments traditionnels, Ivan Milev est un bulgare patriote, fier du bas peuple dont il est issu et de ses traditions. </w:t>
      </w:r>
    </w:p>
    <w:p w:rsidR="00D264FF" w:rsidRPr="00947651" w:rsidRDefault="00D264FF" w:rsidP="00D264FF">
      <w:pPr>
        <w:pStyle w:val="Heading1"/>
        <w:spacing w:before="0" w:line="360" w:lineRule="auto"/>
        <w:rPr>
          <w:rFonts w:ascii="Times New Roman" w:hAnsi="Times New Roman" w:cs="Times New Roman"/>
          <w:color w:val="auto"/>
          <w:sz w:val="24"/>
          <w:szCs w:val="24"/>
        </w:rPr>
      </w:pPr>
    </w:p>
    <w:p w:rsidR="00D264FF" w:rsidRPr="00947651" w:rsidRDefault="00D264FF" w:rsidP="00D264FF">
      <w:pPr>
        <w:pStyle w:val="Heading1"/>
        <w:spacing w:before="0" w:line="360" w:lineRule="auto"/>
        <w:ind w:firstLine="708"/>
        <w:rPr>
          <w:rFonts w:ascii="Times New Roman" w:hAnsi="Times New Roman" w:cs="Times New Roman"/>
          <w:color w:val="auto"/>
          <w:sz w:val="24"/>
          <w:szCs w:val="24"/>
        </w:rPr>
      </w:pPr>
      <w:r w:rsidRPr="00947651">
        <w:rPr>
          <w:rFonts w:ascii="Times New Roman" w:hAnsi="Times New Roman" w:cs="Times New Roman"/>
          <w:color w:val="auto"/>
          <w:sz w:val="24"/>
          <w:szCs w:val="24"/>
        </w:rPr>
        <w:t>L’œuvre littéraire d’Ivan Milev</w:t>
      </w:r>
    </w:p>
    <w:p w:rsidR="00D264FF" w:rsidRPr="00947651" w:rsidRDefault="00D264FF" w:rsidP="00D264FF">
      <w:pPr>
        <w:pStyle w:val="ListParagraph"/>
        <w:spacing w:after="0" w:line="360" w:lineRule="auto"/>
        <w:ind w:left="1080"/>
        <w:rPr>
          <w:rFonts w:ascii="Times New Roman" w:hAnsi="Times New Roman" w:cs="Times New Roman"/>
          <w:sz w:val="24"/>
          <w:szCs w:val="24"/>
        </w:rPr>
      </w:pPr>
    </w:p>
    <w:p w:rsidR="00D264FF" w:rsidRPr="00947651" w:rsidRDefault="00D264FF" w:rsidP="00D264FF">
      <w:pPr>
        <w:spacing w:after="0" w:line="360" w:lineRule="auto"/>
        <w:ind w:firstLine="708"/>
        <w:jc w:val="both"/>
        <w:rPr>
          <w:rFonts w:ascii="Times New Roman" w:hAnsi="Times New Roman" w:cs="Times New Roman"/>
          <w:sz w:val="24"/>
          <w:szCs w:val="24"/>
        </w:rPr>
      </w:pPr>
      <w:r w:rsidRPr="00947651">
        <w:rPr>
          <w:rFonts w:ascii="Times New Roman" w:hAnsi="Times New Roman" w:cs="Times New Roman"/>
          <w:sz w:val="24"/>
          <w:szCs w:val="24"/>
        </w:rPr>
        <w:t>Ivan Milev a aussi illustré son talent dans les arts littéraires. Il est l’auteur de quelques poèmes, de proses et tient à jour un journal intime dans lequel il couche sur le papier les tourments de son âme et la mélancolie qui le tient. Ses thèmes privilégiés sont ceux du rêve, de la souffrance, de la mort, de la nature, de la femme, mais aussi de la relation amoureuse qui s’achève. Le poète est torturé par des maux spirituels, la mort et la souffrance souvent « gelées » lui tendent les bras. Derrière lui, la nature lui survit sans chercher à le retenir :</w:t>
      </w:r>
    </w:p>
    <w:p w:rsidR="00D264FF" w:rsidRPr="00947651" w:rsidRDefault="00D264FF" w:rsidP="00D264FF">
      <w:pPr>
        <w:spacing w:after="0" w:line="360" w:lineRule="auto"/>
        <w:jc w:val="both"/>
        <w:rPr>
          <w:rFonts w:ascii="Times New Roman" w:hAnsi="Times New Roman" w:cs="Times New Roman"/>
          <w:sz w:val="24"/>
          <w:szCs w:val="24"/>
        </w:rPr>
      </w:pPr>
    </w:p>
    <w:p w:rsidR="00D264FF" w:rsidRPr="00947651" w:rsidRDefault="00D264FF" w:rsidP="00B91EA2">
      <w:pPr>
        <w:spacing w:after="0" w:line="360" w:lineRule="auto"/>
        <w:jc w:val="center"/>
        <w:rPr>
          <w:rFonts w:ascii="Times New Roman" w:hAnsi="Times New Roman" w:cs="Times New Roman"/>
          <w:i/>
          <w:iCs/>
        </w:rPr>
      </w:pPr>
      <w:r w:rsidRPr="00947651">
        <w:rPr>
          <w:rFonts w:ascii="Times New Roman" w:hAnsi="Times New Roman" w:cs="Times New Roman"/>
          <w:i/>
          <w:iCs/>
        </w:rPr>
        <w:t>« Seules les mouettes lancent</w:t>
      </w:r>
    </w:p>
    <w:p w:rsidR="00D264FF" w:rsidRPr="00947651" w:rsidRDefault="00D264FF" w:rsidP="00B91EA2">
      <w:pPr>
        <w:spacing w:after="0" w:line="360" w:lineRule="auto"/>
        <w:jc w:val="center"/>
        <w:rPr>
          <w:rFonts w:ascii="Times New Roman" w:hAnsi="Times New Roman" w:cs="Times New Roman"/>
          <w:i/>
          <w:iCs/>
        </w:rPr>
      </w:pPr>
      <w:r w:rsidRPr="00947651">
        <w:rPr>
          <w:rFonts w:ascii="Times New Roman" w:hAnsi="Times New Roman" w:cs="Times New Roman"/>
          <w:i/>
          <w:iCs/>
        </w:rPr>
        <w:t>Leurs cris dans le noir firmament.</w:t>
      </w:r>
    </w:p>
    <w:p w:rsidR="00D264FF" w:rsidRPr="00947651" w:rsidRDefault="00D264FF" w:rsidP="00B91EA2">
      <w:pPr>
        <w:spacing w:after="0" w:line="360" w:lineRule="auto"/>
        <w:jc w:val="center"/>
        <w:rPr>
          <w:rFonts w:ascii="Times New Roman" w:hAnsi="Times New Roman" w:cs="Times New Roman"/>
          <w:i/>
          <w:iCs/>
        </w:rPr>
      </w:pPr>
      <w:r w:rsidRPr="00947651">
        <w:rPr>
          <w:rFonts w:ascii="Times New Roman" w:hAnsi="Times New Roman" w:cs="Times New Roman"/>
          <w:i/>
          <w:iCs/>
        </w:rPr>
        <w:t>La mer sanglote et mon regard</w:t>
      </w:r>
    </w:p>
    <w:p w:rsidR="00D264FF" w:rsidRPr="00947651" w:rsidRDefault="00D264FF" w:rsidP="00B91EA2">
      <w:pPr>
        <w:spacing w:after="0" w:line="360" w:lineRule="auto"/>
        <w:jc w:val="center"/>
        <w:rPr>
          <w:rFonts w:ascii="Times New Roman" w:hAnsi="Times New Roman" w:cs="Times New Roman"/>
          <w:i/>
          <w:iCs/>
          <w:lang w:val="bg-BG"/>
        </w:rPr>
      </w:pPr>
      <w:r w:rsidRPr="00947651">
        <w:rPr>
          <w:rFonts w:ascii="Times New Roman" w:hAnsi="Times New Roman" w:cs="Times New Roman"/>
          <w:i/>
          <w:iCs/>
        </w:rPr>
        <w:t>Ne voit que les bras ouverts de la mort. »</w:t>
      </w:r>
    </w:p>
    <w:p w:rsidR="00D264FF" w:rsidRPr="00947651" w:rsidRDefault="00B91EA2" w:rsidP="00B91EA2">
      <w:pPr>
        <w:spacing w:after="0" w:line="240" w:lineRule="auto"/>
        <w:jc w:val="center"/>
        <w:rPr>
          <w:rFonts w:ascii="Times New Roman" w:hAnsi="Times New Roman" w:cs="Times New Roman"/>
          <w:iCs/>
        </w:rPr>
      </w:pPr>
      <w:r w:rsidRPr="00947651">
        <w:rPr>
          <w:rFonts w:ascii="Times New Roman" w:hAnsi="Times New Roman" w:cs="Times New Roman"/>
          <w:i/>
          <w:iCs/>
          <w:lang w:val="bg-BG"/>
        </w:rPr>
        <w:t xml:space="preserve">                                                 </w:t>
      </w:r>
      <w:r w:rsidR="00D264FF" w:rsidRPr="00947651">
        <w:rPr>
          <w:rFonts w:ascii="Times New Roman" w:hAnsi="Times New Roman" w:cs="Times New Roman"/>
          <w:iCs/>
        </w:rPr>
        <w:t>Rêve</w:t>
      </w:r>
    </w:p>
    <w:p w:rsidR="00D264FF" w:rsidRPr="00947651" w:rsidRDefault="00D264FF" w:rsidP="00D264FF">
      <w:pPr>
        <w:spacing w:after="0" w:line="360" w:lineRule="auto"/>
        <w:jc w:val="both"/>
        <w:rPr>
          <w:rFonts w:ascii="Times New Roman" w:hAnsi="Times New Roman" w:cs="Times New Roman"/>
          <w:sz w:val="24"/>
          <w:szCs w:val="24"/>
        </w:rPr>
      </w:pPr>
    </w:p>
    <w:p w:rsidR="00D264FF" w:rsidRPr="00947651" w:rsidRDefault="00D264FF" w:rsidP="00DA6385">
      <w:pPr>
        <w:spacing w:after="0" w:line="360" w:lineRule="auto"/>
        <w:ind w:firstLine="708"/>
        <w:jc w:val="both"/>
        <w:rPr>
          <w:rFonts w:ascii="Times New Roman" w:hAnsi="Times New Roman" w:cs="Times New Roman"/>
          <w:sz w:val="24"/>
          <w:szCs w:val="24"/>
        </w:rPr>
      </w:pPr>
      <w:r w:rsidRPr="00947651">
        <w:rPr>
          <w:rFonts w:ascii="Times New Roman" w:hAnsi="Times New Roman" w:cs="Times New Roman"/>
          <w:sz w:val="24"/>
          <w:szCs w:val="24"/>
        </w:rPr>
        <w:t xml:space="preserve">Cependant, dans certains de ses écrits, Milev tire son inspiration d’une nature qu’il décrit avec beaucoup de beauté mais qu’il interprète funestement et qui lui évoque de la mélancolie et de la nostalgie devant la fuite du temps : </w:t>
      </w:r>
    </w:p>
    <w:p w:rsidR="00D264FF" w:rsidRPr="00947651" w:rsidRDefault="00D264FF" w:rsidP="00D264FF">
      <w:pPr>
        <w:spacing w:after="0" w:line="360" w:lineRule="auto"/>
        <w:jc w:val="both"/>
        <w:rPr>
          <w:rFonts w:ascii="Times New Roman" w:hAnsi="Times New Roman" w:cs="Times New Roman"/>
          <w:sz w:val="24"/>
          <w:szCs w:val="24"/>
        </w:rPr>
      </w:pPr>
    </w:p>
    <w:p w:rsidR="00D264FF" w:rsidRPr="00947651" w:rsidRDefault="00D264FF" w:rsidP="00B91EA2">
      <w:pPr>
        <w:spacing w:after="0" w:line="360" w:lineRule="auto"/>
        <w:ind w:firstLine="709"/>
        <w:rPr>
          <w:rFonts w:ascii="Times New Roman" w:hAnsi="Times New Roman" w:cs="Times New Roman"/>
          <w:i/>
          <w:iCs/>
        </w:rPr>
      </w:pPr>
      <w:r w:rsidRPr="00947651">
        <w:rPr>
          <w:rFonts w:ascii="Times New Roman" w:hAnsi="Times New Roman" w:cs="Times New Roman"/>
          <w:i/>
          <w:iCs/>
        </w:rPr>
        <w:t>« Je vois encore les jours passés traîner loin devant moi. Les jours passés vécus avec tant de douceur. Emporté par mes rêves, je me souviens, et mes souvenirs sont tristes. Une nuée de corbeaux remplissent l’air de leurs croaillements funèbres »</w:t>
      </w:r>
    </w:p>
    <w:p w:rsidR="00D264FF" w:rsidRPr="00947651" w:rsidRDefault="00D264FF" w:rsidP="00B91EA2">
      <w:pPr>
        <w:spacing w:after="0" w:line="360" w:lineRule="auto"/>
        <w:jc w:val="right"/>
        <w:rPr>
          <w:rFonts w:ascii="Times New Roman" w:hAnsi="Times New Roman" w:cs="Times New Roman"/>
          <w:iCs/>
        </w:rPr>
      </w:pPr>
      <w:r w:rsidRPr="00947651">
        <w:rPr>
          <w:rFonts w:ascii="Times New Roman" w:hAnsi="Times New Roman" w:cs="Times New Roman"/>
          <w:iCs/>
        </w:rPr>
        <w:t>Chants nordiques</w:t>
      </w:r>
    </w:p>
    <w:p w:rsidR="00D264FF" w:rsidRPr="00947651" w:rsidRDefault="00D264FF" w:rsidP="00947651">
      <w:pPr>
        <w:rPr>
          <w:rFonts w:ascii="Times New Roman" w:hAnsi="Times New Roman" w:cs="Times New Roman"/>
          <w:sz w:val="24"/>
          <w:szCs w:val="24"/>
          <w:lang w:val="bg-BG"/>
        </w:rPr>
      </w:pPr>
      <w:r w:rsidRPr="00947651">
        <w:rPr>
          <w:rFonts w:ascii="Times New Roman" w:hAnsi="Times New Roman" w:cs="Times New Roman"/>
          <w:sz w:val="24"/>
          <w:szCs w:val="24"/>
        </w:rPr>
        <w:t xml:space="preserve">De plus, Ivan Milev est un artiste qui se sent incompris, il ne semble pas appartenir au même monde des hommes, ne trouve pas sa place dans la société. C’est pourquoi il plonge dans le monde du rêve et de l’abstrait, dans lequel, bien qu’angoissé, il y trouve sa place : </w:t>
      </w:r>
    </w:p>
    <w:p w:rsidR="00B91EA2" w:rsidRPr="00947651" w:rsidRDefault="00B91EA2" w:rsidP="00D264FF">
      <w:pPr>
        <w:spacing w:after="0" w:line="360" w:lineRule="auto"/>
        <w:jc w:val="both"/>
        <w:rPr>
          <w:rFonts w:ascii="Times New Roman" w:hAnsi="Times New Roman" w:cs="Times New Roman"/>
          <w:sz w:val="24"/>
          <w:szCs w:val="24"/>
          <w:lang w:val="bg-BG"/>
        </w:rPr>
      </w:pPr>
    </w:p>
    <w:p w:rsidR="00D264FF" w:rsidRPr="00947651" w:rsidRDefault="00D264FF" w:rsidP="00B91EA2">
      <w:pPr>
        <w:spacing w:after="0" w:line="360" w:lineRule="auto"/>
        <w:rPr>
          <w:rFonts w:ascii="Times New Roman" w:hAnsi="Times New Roman" w:cs="Times New Roman"/>
          <w:i/>
          <w:iCs/>
        </w:rPr>
      </w:pPr>
      <w:r w:rsidRPr="00947651">
        <w:rPr>
          <w:rFonts w:ascii="Times New Roman" w:hAnsi="Times New Roman" w:cs="Times New Roman"/>
          <w:i/>
          <w:iCs/>
        </w:rPr>
        <w:t>« Tous me regardent avec leurs grands yeux, mais ces yeux ne parlent pas, ils crient. Ils crient et ce cri me tue. Des milliers de voix se lèvent en moi et je les entends toutes crier : imbécile, fou, nullité. »</w:t>
      </w:r>
    </w:p>
    <w:p w:rsidR="00D264FF" w:rsidRPr="00947651" w:rsidRDefault="00D264FF" w:rsidP="00D264FF">
      <w:pPr>
        <w:spacing w:after="0" w:line="360" w:lineRule="auto"/>
        <w:jc w:val="right"/>
        <w:rPr>
          <w:rFonts w:ascii="Times New Roman" w:hAnsi="Times New Roman" w:cs="Times New Roman"/>
          <w:iCs/>
          <w:sz w:val="24"/>
          <w:szCs w:val="24"/>
        </w:rPr>
      </w:pPr>
      <w:r w:rsidRPr="00947651">
        <w:rPr>
          <w:rFonts w:ascii="Times New Roman" w:hAnsi="Times New Roman" w:cs="Times New Roman"/>
          <w:iCs/>
          <w:sz w:val="24"/>
          <w:szCs w:val="24"/>
        </w:rPr>
        <w:t>Extrait du journal intime d’Ivan Milev</w:t>
      </w:r>
    </w:p>
    <w:p w:rsidR="00D264FF" w:rsidRPr="00947651" w:rsidRDefault="00D264FF" w:rsidP="00D264FF">
      <w:pPr>
        <w:spacing w:after="0" w:line="360" w:lineRule="auto"/>
        <w:jc w:val="both"/>
        <w:rPr>
          <w:rFonts w:ascii="Times New Roman" w:hAnsi="Times New Roman" w:cs="Times New Roman"/>
          <w:sz w:val="24"/>
          <w:szCs w:val="24"/>
        </w:rPr>
      </w:pPr>
    </w:p>
    <w:p w:rsidR="00D264FF" w:rsidRPr="00947651" w:rsidRDefault="00D264FF" w:rsidP="00947651">
      <w:pPr>
        <w:spacing w:after="0" w:line="360" w:lineRule="auto"/>
        <w:ind w:firstLine="708"/>
        <w:jc w:val="both"/>
        <w:rPr>
          <w:rFonts w:ascii="Times New Roman" w:hAnsi="Times New Roman" w:cs="Times New Roman"/>
          <w:sz w:val="24"/>
          <w:szCs w:val="24"/>
        </w:rPr>
      </w:pPr>
      <w:r w:rsidRPr="00947651">
        <w:rPr>
          <w:rFonts w:ascii="Times New Roman" w:hAnsi="Times New Roman" w:cs="Times New Roman"/>
          <w:sz w:val="24"/>
          <w:szCs w:val="24"/>
        </w:rPr>
        <w:t xml:space="preserve">Comparaison avec </w:t>
      </w:r>
      <w:r w:rsidRPr="00947651">
        <w:rPr>
          <w:rFonts w:ascii="Times New Roman" w:hAnsi="Times New Roman" w:cs="Times New Roman"/>
          <w:i/>
          <w:iCs/>
          <w:sz w:val="24"/>
          <w:szCs w:val="24"/>
        </w:rPr>
        <w:t>L’Albatros</w:t>
      </w:r>
      <w:r w:rsidRPr="00947651">
        <w:rPr>
          <w:rFonts w:ascii="Times New Roman" w:hAnsi="Times New Roman" w:cs="Times New Roman"/>
          <w:sz w:val="24"/>
          <w:szCs w:val="24"/>
        </w:rPr>
        <w:t xml:space="preserve"> de Charles Baudelaire :</w:t>
      </w:r>
    </w:p>
    <w:p w:rsidR="00D264FF" w:rsidRPr="00947651" w:rsidRDefault="00D264FF" w:rsidP="00D264FF">
      <w:pPr>
        <w:spacing w:after="0" w:line="360" w:lineRule="auto"/>
        <w:jc w:val="center"/>
        <w:rPr>
          <w:rFonts w:ascii="Times New Roman" w:hAnsi="Times New Roman" w:cs="Times New Roman"/>
          <w:i/>
          <w:iCs/>
        </w:rPr>
      </w:pPr>
      <w:r w:rsidRPr="00947651">
        <w:rPr>
          <w:rFonts w:ascii="Times New Roman" w:hAnsi="Times New Roman" w:cs="Times New Roman"/>
          <w:i/>
          <w:iCs/>
        </w:rPr>
        <w:t>« Le Poète est semblable au prince des nuées</w:t>
      </w:r>
    </w:p>
    <w:p w:rsidR="00D264FF" w:rsidRPr="00947651" w:rsidRDefault="00D264FF" w:rsidP="00D264FF">
      <w:pPr>
        <w:spacing w:after="0" w:line="360" w:lineRule="auto"/>
        <w:jc w:val="center"/>
        <w:rPr>
          <w:rFonts w:ascii="Times New Roman" w:hAnsi="Times New Roman" w:cs="Times New Roman"/>
          <w:i/>
          <w:iCs/>
        </w:rPr>
      </w:pPr>
      <w:r w:rsidRPr="00947651">
        <w:rPr>
          <w:rFonts w:ascii="Times New Roman" w:hAnsi="Times New Roman" w:cs="Times New Roman"/>
          <w:i/>
          <w:iCs/>
        </w:rPr>
        <w:t>Qui hante la tempête et se rit de l'archer ;</w:t>
      </w:r>
    </w:p>
    <w:p w:rsidR="00D264FF" w:rsidRPr="00947651" w:rsidRDefault="00D264FF" w:rsidP="00D264FF">
      <w:pPr>
        <w:spacing w:after="0" w:line="360" w:lineRule="auto"/>
        <w:jc w:val="center"/>
        <w:rPr>
          <w:rFonts w:ascii="Times New Roman" w:hAnsi="Times New Roman" w:cs="Times New Roman"/>
          <w:i/>
          <w:iCs/>
        </w:rPr>
      </w:pPr>
      <w:r w:rsidRPr="00947651">
        <w:rPr>
          <w:rFonts w:ascii="Times New Roman" w:hAnsi="Times New Roman" w:cs="Times New Roman"/>
          <w:i/>
          <w:iCs/>
        </w:rPr>
        <w:t>Exilé sur le sol au milieu des huées,</w:t>
      </w:r>
    </w:p>
    <w:p w:rsidR="00D264FF" w:rsidRPr="00947651" w:rsidRDefault="00D264FF" w:rsidP="00B9447D">
      <w:pPr>
        <w:spacing w:after="0" w:line="360" w:lineRule="auto"/>
        <w:jc w:val="center"/>
        <w:rPr>
          <w:rFonts w:ascii="Times New Roman" w:hAnsi="Times New Roman" w:cs="Times New Roman"/>
          <w:i/>
          <w:iCs/>
        </w:rPr>
      </w:pPr>
      <w:r w:rsidRPr="00947651">
        <w:rPr>
          <w:rFonts w:ascii="Times New Roman" w:hAnsi="Times New Roman" w:cs="Times New Roman"/>
          <w:i/>
          <w:iCs/>
        </w:rPr>
        <w:t>Ses ailes de géant l'empêchent de marcher. »</w:t>
      </w:r>
    </w:p>
    <w:p w:rsidR="00D264FF" w:rsidRPr="00947651" w:rsidRDefault="00D264FF" w:rsidP="00D264FF">
      <w:pPr>
        <w:spacing w:after="0" w:line="360" w:lineRule="auto"/>
        <w:ind w:firstLine="708"/>
        <w:jc w:val="both"/>
        <w:rPr>
          <w:rFonts w:ascii="Times New Roman" w:hAnsi="Times New Roman" w:cs="Times New Roman"/>
          <w:sz w:val="24"/>
          <w:szCs w:val="24"/>
        </w:rPr>
      </w:pPr>
      <w:r w:rsidRPr="00947651">
        <w:rPr>
          <w:rFonts w:ascii="Times New Roman" w:hAnsi="Times New Roman" w:cs="Times New Roman"/>
          <w:sz w:val="24"/>
          <w:szCs w:val="24"/>
        </w:rPr>
        <w:t>Tout comme dans ses peintures symbolistes, on retrouve dans les poèmes d’Ivan Milev une grande ambiguïté entre les actes concrets, physiques et les images mystiques, supérieures, proches de lui mais illusionnelles et sacrées, intangibles. C’est ainsi qu’il décrit la mort et la souffrance avec autant de beauté que de froideur</w:t>
      </w:r>
      <w:r w:rsidR="00947651" w:rsidRPr="00947651">
        <w:rPr>
          <w:rFonts w:ascii="Times New Roman" w:hAnsi="Times New Roman" w:cs="Times New Roman"/>
          <w:sz w:val="24"/>
          <w:szCs w:val="24"/>
        </w:rPr>
        <w:t xml:space="preserve"> comme le</w:t>
      </w:r>
      <w:r w:rsidRPr="00947651">
        <w:rPr>
          <w:rFonts w:ascii="Times New Roman" w:hAnsi="Times New Roman" w:cs="Times New Roman"/>
          <w:sz w:val="24"/>
          <w:szCs w:val="24"/>
        </w:rPr>
        <w:t xml:space="preserve"> symbole d’une beauté mystique qui transcende notre réalité. </w:t>
      </w:r>
    </w:p>
    <w:tbl>
      <w:tblPr>
        <w:tblW w:w="955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4920"/>
      </w:tblGrid>
      <w:tr w:rsidR="00947651" w:rsidRPr="00947651" w:rsidTr="00947651">
        <w:tblPrEx>
          <w:tblCellMar>
            <w:top w:w="0" w:type="dxa"/>
            <w:bottom w:w="0" w:type="dxa"/>
          </w:tblCellMar>
        </w:tblPrEx>
        <w:trPr>
          <w:trHeight w:val="540"/>
        </w:trPr>
        <w:tc>
          <w:tcPr>
            <w:tcW w:w="46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7651" w:rsidRPr="00947651" w:rsidRDefault="00947651" w:rsidP="00947651">
            <w:pPr>
              <w:spacing w:after="0" w:line="240" w:lineRule="auto"/>
              <w:jc w:val="center"/>
              <w:rPr>
                <w:rFonts w:ascii="Times New Roman" w:hAnsi="Times New Roman" w:cs="Times New Roman"/>
                <w:i/>
                <w:iCs/>
              </w:rPr>
            </w:pPr>
            <w:r w:rsidRPr="00947651">
              <w:rPr>
                <w:rFonts w:ascii="Times New Roman" w:hAnsi="Times New Roman" w:cs="Times New Roman"/>
                <w:i/>
                <w:iCs/>
              </w:rPr>
              <w:t>Ses lèvres saignent douloureusement</w:t>
            </w:r>
          </w:p>
          <w:p w:rsidR="00947651" w:rsidRPr="00947651" w:rsidRDefault="00947651" w:rsidP="00947651">
            <w:pPr>
              <w:spacing w:after="0" w:line="240" w:lineRule="auto"/>
              <w:jc w:val="center"/>
              <w:rPr>
                <w:rFonts w:ascii="Times New Roman" w:hAnsi="Times New Roman" w:cs="Times New Roman"/>
                <w:i/>
                <w:iCs/>
              </w:rPr>
            </w:pPr>
            <w:r w:rsidRPr="00947651">
              <w:rPr>
                <w:rFonts w:ascii="Times New Roman" w:hAnsi="Times New Roman" w:cs="Times New Roman"/>
                <w:i/>
                <w:iCs/>
              </w:rPr>
              <w:t>Et lancent l’appel pour une jouissance dernière.</w:t>
            </w:r>
          </w:p>
          <w:p w:rsidR="00947651" w:rsidRPr="00947651" w:rsidRDefault="00947651" w:rsidP="00947651">
            <w:pPr>
              <w:spacing w:after="0" w:line="240" w:lineRule="auto"/>
              <w:jc w:val="center"/>
              <w:rPr>
                <w:rFonts w:ascii="Times New Roman" w:hAnsi="Times New Roman" w:cs="Times New Roman"/>
                <w:i/>
                <w:iCs/>
              </w:rPr>
            </w:pPr>
            <w:r w:rsidRPr="00947651">
              <w:rPr>
                <w:rFonts w:ascii="Times New Roman" w:hAnsi="Times New Roman" w:cs="Times New Roman"/>
                <w:i/>
                <w:iCs/>
              </w:rPr>
              <w:t>Le verre est déjà plein de poison</w:t>
            </w:r>
          </w:p>
          <w:p w:rsidR="00947651" w:rsidRPr="00947651" w:rsidRDefault="00947651" w:rsidP="00947651">
            <w:pPr>
              <w:spacing w:after="0" w:line="240" w:lineRule="auto"/>
              <w:jc w:val="center"/>
              <w:rPr>
                <w:rFonts w:ascii="Times New Roman" w:hAnsi="Times New Roman" w:cs="Times New Roman"/>
                <w:i/>
                <w:iCs/>
              </w:rPr>
            </w:pPr>
            <w:r w:rsidRPr="00947651">
              <w:rPr>
                <w:rFonts w:ascii="Times New Roman" w:hAnsi="Times New Roman" w:cs="Times New Roman"/>
                <w:i/>
                <w:iCs/>
              </w:rPr>
              <w:t>[…]</w:t>
            </w:r>
          </w:p>
          <w:p w:rsidR="00947651" w:rsidRPr="00947651" w:rsidRDefault="00947651" w:rsidP="00947651">
            <w:pPr>
              <w:spacing w:after="0" w:line="240" w:lineRule="auto"/>
              <w:jc w:val="center"/>
              <w:rPr>
                <w:rFonts w:ascii="Times New Roman" w:hAnsi="Times New Roman" w:cs="Times New Roman"/>
                <w:i/>
                <w:iCs/>
              </w:rPr>
            </w:pPr>
            <w:r w:rsidRPr="00947651">
              <w:rPr>
                <w:rFonts w:ascii="Times New Roman" w:hAnsi="Times New Roman" w:cs="Times New Roman"/>
                <w:i/>
                <w:iCs/>
              </w:rPr>
              <w:t>Et moi, tout seul avec ma peur étouffée</w:t>
            </w:r>
          </w:p>
          <w:p w:rsidR="00947651" w:rsidRPr="00947651" w:rsidRDefault="00947651" w:rsidP="00947651">
            <w:pPr>
              <w:spacing w:after="0" w:line="240" w:lineRule="auto"/>
              <w:jc w:val="center"/>
              <w:rPr>
                <w:rFonts w:ascii="Times New Roman" w:hAnsi="Times New Roman" w:cs="Times New Roman"/>
                <w:i/>
                <w:iCs/>
              </w:rPr>
            </w:pPr>
            <w:r w:rsidRPr="00947651">
              <w:rPr>
                <w:rFonts w:ascii="Times New Roman" w:hAnsi="Times New Roman" w:cs="Times New Roman"/>
                <w:i/>
                <w:iCs/>
              </w:rPr>
              <w:t>La nuit ouvre sur moi ses ailes</w:t>
            </w:r>
          </w:p>
          <w:p w:rsidR="00947651" w:rsidRPr="00947651" w:rsidRDefault="00947651" w:rsidP="00947651">
            <w:pPr>
              <w:spacing w:after="0" w:line="240" w:lineRule="auto"/>
              <w:jc w:val="center"/>
              <w:rPr>
                <w:rFonts w:ascii="Times New Roman" w:hAnsi="Times New Roman" w:cs="Times New Roman"/>
                <w:i/>
                <w:iCs/>
              </w:rPr>
            </w:pPr>
            <w:r w:rsidRPr="00947651">
              <w:rPr>
                <w:rFonts w:ascii="Times New Roman" w:hAnsi="Times New Roman" w:cs="Times New Roman"/>
                <w:i/>
                <w:iCs/>
              </w:rPr>
              <w:t>Me murmurant avec sa sourde voix :</w:t>
            </w:r>
          </w:p>
          <w:p w:rsidR="00947651" w:rsidRPr="00947651" w:rsidRDefault="00947651" w:rsidP="00947651">
            <w:pPr>
              <w:spacing w:after="0" w:line="240" w:lineRule="auto"/>
              <w:jc w:val="center"/>
              <w:rPr>
                <w:rFonts w:ascii="Times New Roman" w:hAnsi="Times New Roman" w:cs="Times New Roman"/>
                <w:i/>
                <w:iCs/>
              </w:rPr>
            </w:pPr>
            <w:r w:rsidRPr="00947651">
              <w:rPr>
                <w:rFonts w:ascii="Times New Roman" w:hAnsi="Times New Roman" w:cs="Times New Roman"/>
                <w:i/>
                <w:iCs/>
              </w:rPr>
              <w:t>« La mort approche pour toi. »</w:t>
            </w:r>
          </w:p>
          <w:p w:rsidR="00947651" w:rsidRPr="00947651" w:rsidRDefault="00947651" w:rsidP="00947651">
            <w:pPr>
              <w:spacing w:after="0" w:line="240" w:lineRule="auto"/>
              <w:jc w:val="center"/>
              <w:rPr>
                <w:rFonts w:ascii="Times New Roman" w:hAnsi="Times New Roman" w:cs="Times New Roman"/>
                <w:i/>
                <w:iCs/>
              </w:rPr>
            </w:pPr>
            <w:r w:rsidRPr="00947651">
              <w:rPr>
                <w:rFonts w:ascii="Times New Roman" w:hAnsi="Times New Roman" w:cs="Times New Roman"/>
                <w:i/>
                <w:iCs/>
              </w:rPr>
              <w:t>Oh Mort, compagne tant désirée,</w:t>
            </w:r>
          </w:p>
          <w:p w:rsidR="00947651" w:rsidRPr="00947651" w:rsidRDefault="00947651" w:rsidP="00947651">
            <w:pPr>
              <w:spacing w:after="0" w:line="240" w:lineRule="auto"/>
              <w:jc w:val="center"/>
              <w:rPr>
                <w:rFonts w:ascii="Times New Roman" w:hAnsi="Times New Roman" w:cs="Times New Roman"/>
                <w:i/>
                <w:iCs/>
              </w:rPr>
            </w:pPr>
            <w:r w:rsidRPr="00947651">
              <w:rPr>
                <w:rFonts w:ascii="Times New Roman" w:hAnsi="Times New Roman" w:cs="Times New Roman"/>
                <w:i/>
                <w:iCs/>
              </w:rPr>
              <w:t>C’est toi que j’appelle à cette heure : « Viens » </w:t>
            </w:r>
          </w:p>
          <w:p w:rsidR="00947651" w:rsidRPr="00947651" w:rsidRDefault="00947651" w:rsidP="00947651">
            <w:pPr>
              <w:spacing w:after="0" w:line="240" w:lineRule="auto"/>
              <w:jc w:val="center"/>
              <w:rPr>
                <w:rFonts w:ascii="Times New Roman" w:hAnsi="Times New Roman" w:cs="Times New Roman"/>
                <w:i/>
                <w:iCs/>
              </w:rPr>
            </w:pPr>
          </w:p>
          <w:p w:rsidR="00947651" w:rsidRPr="00947651" w:rsidRDefault="00947651" w:rsidP="00947651">
            <w:pPr>
              <w:spacing w:after="0" w:line="240" w:lineRule="auto"/>
              <w:jc w:val="center"/>
              <w:rPr>
                <w:rFonts w:ascii="Times New Roman" w:hAnsi="Times New Roman" w:cs="Times New Roman"/>
                <w:i/>
                <w:iCs/>
              </w:rPr>
            </w:pPr>
            <w:r w:rsidRPr="00947651">
              <w:rPr>
                <w:rFonts w:ascii="Times New Roman" w:hAnsi="Times New Roman" w:cs="Times New Roman"/>
                <w:i/>
                <w:iCs/>
              </w:rPr>
              <w:t>Hymne à la vie, Ivan Milev</w:t>
            </w:r>
          </w:p>
        </w:tc>
        <w:tc>
          <w:tcPr>
            <w:tcW w:w="4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7651" w:rsidRPr="00947651" w:rsidRDefault="00947651" w:rsidP="00947651">
            <w:pPr>
              <w:jc w:val="center"/>
              <w:rPr>
                <w:rFonts w:ascii="Times New Roman" w:hAnsi="Times New Roman" w:cs="Times New Roman"/>
                <w:i/>
                <w:iCs/>
              </w:rPr>
            </w:pPr>
            <w:r w:rsidRPr="00947651">
              <w:rPr>
                <w:rFonts w:ascii="Times New Roman" w:hAnsi="Times New Roman" w:cs="Times New Roman"/>
                <w:i/>
                <w:iCs/>
              </w:rPr>
              <w:t>C'est la Mort qui console, hélas ! et qui fait vivre ;</w:t>
            </w:r>
            <w:r w:rsidRPr="00947651">
              <w:rPr>
                <w:rFonts w:ascii="Times New Roman" w:hAnsi="Times New Roman" w:cs="Times New Roman"/>
                <w:i/>
                <w:iCs/>
              </w:rPr>
              <w:br/>
              <w:t>C'est le but de la vie, et c'est le seul espoir</w:t>
            </w:r>
            <w:r w:rsidRPr="00947651">
              <w:rPr>
                <w:rFonts w:ascii="Times New Roman" w:hAnsi="Times New Roman" w:cs="Times New Roman"/>
                <w:i/>
                <w:iCs/>
              </w:rPr>
              <w:br/>
              <w:t>Qui, comme un élixir, nous monte et nous enivre,</w:t>
            </w:r>
            <w:r w:rsidRPr="00947651">
              <w:rPr>
                <w:rFonts w:ascii="Times New Roman" w:hAnsi="Times New Roman" w:cs="Times New Roman"/>
                <w:i/>
                <w:iCs/>
              </w:rPr>
              <w:br/>
              <w:t xml:space="preserve">Et nous donne le coeur de marcher jusqu'au soir </w:t>
            </w:r>
          </w:p>
          <w:p w:rsidR="00947651" w:rsidRPr="00947651" w:rsidRDefault="00947651" w:rsidP="00947651">
            <w:pPr>
              <w:spacing w:after="0" w:line="240" w:lineRule="auto"/>
              <w:jc w:val="center"/>
              <w:rPr>
                <w:rFonts w:ascii="Times New Roman" w:hAnsi="Times New Roman" w:cs="Times New Roman"/>
                <w:i/>
                <w:iCs/>
              </w:rPr>
            </w:pPr>
            <w:r w:rsidRPr="00947651">
              <w:rPr>
                <w:rFonts w:ascii="Times New Roman" w:hAnsi="Times New Roman" w:cs="Times New Roman"/>
                <w:i/>
                <w:iCs/>
              </w:rPr>
              <w:t>[…]</w:t>
            </w:r>
          </w:p>
          <w:p w:rsidR="00947651" w:rsidRPr="00947651" w:rsidRDefault="00947651" w:rsidP="00947651">
            <w:pPr>
              <w:jc w:val="center"/>
              <w:rPr>
                <w:rFonts w:ascii="Times New Roman" w:hAnsi="Times New Roman" w:cs="Times New Roman"/>
                <w:i/>
                <w:iCs/>
              </w:rPr>
            </w:pPr>
            <w:r w:rsidRPr="00947651">
              <w:rPr>
                <w:rFonts w:ascii="Times New Roman" w:hAnsi="Times New Roman" w:cs="Times New Roman"/>
                <w:i/>
                <w:iCs/>
              </w:rPr>
              <w:t>C'est la gloire des Dieux, c'est le grenier mystique,</w:t>
            </w:r>
            <w:r w:rsidRPr="00947651">
              <w:rPr>
                <w:rFonts w:ascii="Times New Roman" w:hAnsi="Times New Roman" w:cs="Times New Roman"/>
                <w:i/>
                <w:iCs/>
              </w:rPr>
              <w:br/>
              <w:t>C'est la bourse du pauvre et sa patrie antique,</w:t>
            </w:r>
            <w:r w:rsidRPr="00947651">
              <w:rPr>
                <w:rFonts w:ascii="Times New Roman" w:hAnsi="Times New Roman" w:cs="Times New Roman"/>
                <w:i/>
                <w:iCs/>
              </w:rPr>
              <w:br/>
              <w:t>C'est le portique ouvert sur les Cieux inconnus !</w:t>
            </w:r>
          </w:p>
          <w:p w:rsidR="00947651" w:rsidRPr="00947651" w:rsidRDefault="00947651" w:rsidP="00947651">
            <w:pPr>
              <w:jc w:val="center"/>
              <w:rPr>
                <w:rFonts w:ascii="Times New Roman" w:hAnsi="Times New Roman" w:cs="Times New Roman"/>
                <w:i/>
                <w:iCs/>
              </w:rPr>
            </w:pPr>
            <w:r w:rsidRPr="00947651">
              <w:rPr>
                <w:rFonts w:ascii="Times New Roman" w:hAnsi="Times New Roman" w:cs="Times New Roman"/>
                <w:i/>
                <w:iCs/>
              </w:rPr>
              <w:t>La mort des pauvres, Charles Baudelaire</w:t>
            </w:r>
          </w:p>
        </w:tc>
      </w:tr>
    </w:tbl>
    <w:p w:rsidR="00947651" w:rsidRPr="00947651" w:rsidRDefault="00947651" w:rsidP="00D264FF">
      <w:pPr>
        <w:spacing w:after="0" w:line="360" w:lineRule="auto"/>
        <w:ind w:firstLine="708"/>
        <w:jc w:val="both"/>
        <w:rPr>
          <w:rFonts w:ascii="Times New Roman" w:hAnsi="Times New Roman" w:cs="Times New Roman"/>
          <w:sz w:val="24"/>
          <w:szCs w:val="24"/>
        </w:rPr>
      </w:pPr>
    </w:p>
    <w:p w:rsidR="00947651" w:rsidRPr="00947651" w:rsidRDefault="00947651" w:rsidP="00947651">
      <w:pPr>
        <w:ind w:firstLine="708"/>
        <w:jc w:val="both"/>
        <w:rPr>
          <w:rFonts w:ascii="Times New Roman" w:hAnsi="Times New Roman" w:cs="Times New Roman"/>
        </w:rPr>
      </w:pPr>
      <w:r w:rsidRPr="00947651">
        <w:rPr>
          <w:rFonts w:ascii="Times New Roman" w:hAnsi="Times New Roman" w:cs="Times New Roman"/>
          <w:i/>
          <w:iCs/>
        </w:rPr>
        <w:t>In fine</w:t>
      </w:r>
      <w:r w:rsidRPr="00947651">
        <w:rPr>
          <w:rFonts w:ascii="Times New Roman" w:hAnsi="Times New Roman" w:cs="Times New Roman"/>
        </w:rPr>
        <w:t xml:space="preserve">, Ivan Milev est un artiste complet dont l’inspiration thématique est souvent similaire en peinture comme en poésie. Néanmoins, certains thèmes religieux, folkloriques et traditionnels sont absents de sa littérature au profit d’un plus fort développement des thèmes de la souffrance ou de la mort. Cet aspect fait écho aux mouvement européens poétiques du symbolisme d’Arthur Rimbaud, mais plus encore au décadentisme de Baudelaire du siècle précédent. Ainsi, le symbolisme reste le fil conducteur de toute l’œuvre d’Ivan Milev. </w:t>
      </w:r>
    </w:p>
    <w:p w:rsidR="003D5917" w:rsidRPr="00947651" w:rsidRDefault="003D5917" w:rsidP="003D5917">
      <w:pPr>
        <w:spacing w:after="0" w:line="360" w:lineRule="auto"/>
        <w:ind w:firstLine="708"/>
        <w:jc w:val="right"/>
        <w:rPr>
          <w:rFonts w:ascii="Times New Roman" w:hAnsi="Times New Roman" w:cs="Times New Roman"/>
          <w:sz w:val="24"/>
          <w:szCs w:val="24"/>
          <w:lang w:val="bg-BG"/>
        </w:rPr>
      </w:pPr>
      <w:r w:rsidRPr="00947651">
        <w:rPr>
          <w:rFonts w:ascii="Times New Roman" w:hAnsi="Times New Roman" w:cs="Times New Roman"/>
          <w:sz w:val="24"/>
          <w:szCs w:val="24"/>
        </w:rPr>
        <w:t>Juliette Dimitrov</w:t>
      </w:r>
    </w:p>
    <w:p w:rsidR="00D264FF" w:rsidRPr="00947651" w:rsidRDefault="00D264FF" w:rsidP="00D264FF">
      <w:pPr>
        <w:spacing w:after="0" w:line="360" w:lineRule="auto"/>
        <w:ind w:firstLine="708"/>
        <w:jc w:val="both"/>
        <w:rPr>
          <w:rFonts w:ascii="Times New Roman" w:hAnsi="Times New Roman" w:cs="Times New Roman"/>
          <w:sz w:val="24"/>
          <w:szCs w:val="24"/>
        </w:rPr>
      </w:pPr>
    </w:p>
    <w:p w:rsidR="00DA6385" w:rsidRPr="00947651" w:rsidRDefault="00B91EA2" w:rsidP="00B91EA2">
      <w:pPr>
        <w:spacing w:after="0" w:line="360" w:lineRule="auto"/>
        <w:ind w:firstLine="708"/>
        <w:jc w:val="center"/>
        <w:rPr>
          <w:rFonts w:ascii="Times New Roman" w:hAnsi="Times New Roman" w:cs="Times New Roman"/>
          <w:b/>
          <w:sz w:val="24"/>
          <w:szCs w:val="24"/>
        </w:rPr>
      </w:pPr>
      <w:r w:rsidRPr="00947651">
        <w:rPr>
          <w:rFonts w:ascii="Times New Roman" w:hAnsi="Times New Roman" w:cs="Times New Roman"/>
          <w:b/>
          <w:sz w:val="24"/>
          <w:szCs w:val="24"/>
        </w:rPr>
        <w:t>Chudomir</w:t>
      </w:r>
    </w:p>
    <w:p w:rsidR="00DA6385" w:rsidRPr="00947651" w:rsidRDefault="00DA6385" w:rsidP="00B91EA2">
      <w:pPr>
        <w:spacing w:after="0" w:line="360" w:lineRule="auto"/>
        <w:jc w:val="both"/>
        <w:rPr>
          <w:rFonts w:ascii="Times New Roman" w:hAnsi="Times New Roman" w:cs="Times New Roman"/>
          <w:sz w:val="24"/>
          <w:szCs w:val="24"/>
          <w:lang w:val="bg-BG"/>
        </w:rPr>
      </w:pPr>
    </w:p>
    <w:p w:rsidR="00D264FF" w:rsidRPr="00947651" w:rsidRDefault="00D264FF" w:rsidP="00D264FF">
      <w:pPr>
        <w:spacing w:after="0" w:line="360" w:lineRule="auto"/>
        <w:ind w:firstLine="708"/>
        <w:jc w:val="both"/>
        <w:rPr>
          <w:rFonts w:ascii="Times New Roman" w:hAnsi="Times New Roman" w:cs="Times New Roman"/>
          <w:smallCaps/>
          <w:sz w:val="24"/>
          <w:szCs w:val="24"/>
        </w:rPr>
      </w:pPr>
      <w:r w:rsidRPr="00947651">
        <w:rPr>
          <w:rFonts w:ascii="Times New Roman" w:hAnsi="Times New Roman" w:cs="Times New Roman"/>
          <w:sz w:val="24"/>
          <w:szCs w:val="24"/>
        </w:rPr>
        <w:t>Chudomir</w:t>
      </w:r>
      <w:r w:rsidR="00035859">
        <w:rPr>
          <w:rStyle w:val="FootnoteReference"/>
          <w:rFonts w:ascii="Times New Roman" w:hAnsi="Times New Roman" w:cs="Times New Roman"/>
          <w:sz w:val="24"/>
          <w:szCs w:val="24"/>
        </w:rPr>
        <w:footnoteReference w:id="1"/>
      </w:r>
      <w:r w:rsidRPr="00947651">
        <w:rPr>
          <w:rFonts w:ascii="Times New Roman" w:hAnsi="Times New Roman" w:cs="Times New Roman"/>
          <w:sz w:val="24"/>
          <w:szCs w:val="24"/>
        </w:rPr>
        <w:t>, de son véritable nom Dimitar Hristov Chorbadjiev est un auteur et peintre bulgare né le 25 mars 1890 dans le village de Turiya. Il est décédé à Sofia le 26 décembre 1967. Après une enfance passé dans sa ville natale, c’est en 1904 qu’il part étudier au lycée de Kazanlak. Et alors qu’il suivait des études d’arts à Sofia, il fut mobilisé durant la guerre des Balkans e</w:t>
      </w:r>
      <w:r w:rsidR="00940272">
        <w:rPr>
          <w:rFonts w:ascii="Times New Roman" w:hAnsi="Times New Roman" w:cs="Times New Roman"/>
          <w:sz w:val="24"/>
          <w:szCs w:val="24"/>
        </w:rPr>
        <w:t>t la première guerre mondiale : d</w:t>
      </w:r>
      <w:r w:rsidRPr="00947651">
        <w:rPr>
          <w:rFonts w:ascii="Times New Roman" w:hAnsi="Times New Roman" w:cs="Times New Roman"/>
          <w:sz w:val="24"/>
          <w:szCs w:val="24"/>
        </w:rPr>
        <w:t>es événements culturels et historiques importants pour le pays autant que pour Chudomir lui-même et ses confrères artistes, Ivan Milev et Geo Milev.</w:t>
      </w:r>
    </w:p>
    <w:p w:rsidR="00D264FF" w:rsidRPr="00947651" w:rsidRDefault="00D264FF" w:rsidP="00D264FF">
      <w:pPr>
        <w:spacing w:after="0" w:line="360" w:lineRule="auto"/>
        <w:ind w:firstLine="708"/>
        <w:jc w:val="both"/>
        <w:rPr>
          <w:rFonts w:ascii="Times New Roman" w:hAnsi="Times New Roman" w:cs="Times New Roman"/>
          <w:smallCaps/>
          <w:sz w:val="24"/>
          <w:szCs w:val="24"/>
          <w:lang w:val="bg-BG"/>
        </w:rPr>
      </w:pPr>
      <w:r w:rsidRPr="00947651">
        <w:rPr>
          <w:rFonts w:ascii="Times New Roman" w:hAnsi="Times New Roman" w:cs="Times New Roman"/>
          <w:sz w:val="24"/>
          <w:szCs w:val="24"/>
        </w:rPr>
        <w:t>En outre, une des questions et sans doute la plus importante que Chudomir se soit posé sur son lit de mort est la suivante : « Suis-je parvenu à représenter mon époque ? ». Ceci impliquant le rôle qu’il a pu avoir en tant qu’artiste et ce qu’il a pu apporter à son peuple au travers de cela. C’est donc sur cela que porte cette exposé : l’impact de la vie sur Chudomir, comment celui-ci est parvenu à le refléter dans ses œuvres et à apporter quelque chose de nouveau à l’art bulgare.</w:t>
      </w:r>
    </w:p>
    <w:p w:rsidR="00D264FF" w:rsidRPr="00947651" w:rsidRDefault="00D264FF" w:rsidP="00D264FF">
      <w:pPr>
        <w:spacing w:after="0" w:line="360" w:lineRule="auto"/>
        <w:ind w:firstLine="708"/>
        <w:jc w:val="both"/>
        <w:rPr>
          <w:rFonts w:ascii="Times New Roman" w:hAnsi="Times New Roman" w:cs="Times New Roman"/>
          <w:smallCaps/>
          <w:sz w:val="24"/>
          <w:szCs w:val="24"/>
          <w:lang w:val="bg-BG"/>
        </w:rPr>
      </w:pPr>
      <w:r w:rsidRPr="00947651">
        <w:rPr>
          <w:rFonts w:ascii="Times New Roman" w:hAnsi="Times New Roman" w:cs="Times New Roman"/>
          <w:sz w:val="24"/>
          <w:szCs w:val="24"/>
        </w:rPr>
        <w:t>Un élément essentiel ayant contribué à l’évolution de l’art de Chudomir est le voyage. Durant sa vie, il a su profiter des occasions qui se présentaient à lui pour voyager et s’est installé durant un temps en France et plus tard en Italie. Il a profité de cela pour rendre hommage et offrir une vision personnelle des lieux dans lesquels il a séjourné, et plus particulièrement de Paris. Sa vue sur le monde se reflète sur son art et il nous offre alors une double-perception de son environnement. Se diffère donc la représentation de sa chère Bulgarie et celle des villes et pays qu’il a eu l’occasion de visiter.</w:t>
      </w:r>
    </w:p>
    <w:p w:rsidR="00D264FF" w:rsidRPr="00947651" w:rsidRDefault="00D264FF" w:rsidP="00D264FF">
      <w:pPr>
        <w:spacing w:after="0" w:line="360" w:lineRule="auto"/>
        <w:ind w:firstLine="708"/>
        <w:jc w:val="both"/>
        <w:rPr>
          <w:rFonts w:ascii="Times New Roman" w:hAnsi="Times New Roman" w:cs="Times New Roman"/>
          <w:smallCaps/>
          <w:sz w:val="24"/>
          <w:szCs w:val="24"/>
        </w:rPr>
      </w:pPr>
      <w:r w:rsidRPr="00947651">
        <w:rPr>
          <w:rFonts w:ascii="Times New Roman" w:hAnsi="Times New Roman" w:cs="Times New Roman"/>
          <w:sz w:val="24"/>
          <w:szCs w:val="24"/>
        </w:rPr>
        <w:t xml:space="preserve">Ainsi Chudomir a vécu la majorité de sa vie en Bulgarie et plus précisément à Kazanlak où il a résidé une grande partie de sa vie ; en tant qu’élève et plus tard comme enseignant, écrivain et peintre. Ici, il y a produit ses œuvres les plus populaires et marquantes. Il est notamment connu pour ses écrits sur la population bulgare. En effet, on remarque que nombreux de ses travaux portent sur ses concitoyens, ses amis, ses voisins. Il n’hésite pas à faire l’éloge de certains personnages mais aussi à critiquer et à dénoncer. A cette entreprise il mêle un délicieux humour permettant une lecture à la fois pertinente et divertissante. </w:t>
      </w:r>
    </w:p>
    <w:p w:rsidR="00D264FF" w:rsidRPr="00947651" w:rsidRDefault="00D264FF" w:rsidP="00D264FF">
      <w:pPr>
        <w:spacing w:after="0" w:line="360" w:lineRule="auto"/>
        <w:ind w:firstLine="708"/>
        <w:jc w:val="both"/>
        <w:rPr>
          <w:rFonts w:ascii="Times New Roman" w:hAnsi="Times New Roman" w:cs="Times New Roman"/>
          <w:smallCaps/>
          <w:sz w:val="24"/>
          <w:szCs w:val="24"/>
        </w:rPr>
      </w:pPr>
      <w:r w:rsidRPr="00947651">
        <w:rPr>
          <w:rFonts w:ascii="Times New Roman" w:hAnsi="Times New Roman" w:cs="Times New Roman"/>
          <w:sz w:val="24"/>
          <w:szCs w:val="24"/>
        </w:rPr>
        <w:t xml:space="preserve">Durant les années 30 jusqu’à 60 environ, il écrit notamment </w:t>
      </w:r>
      <w:r w:rsidRPr="00947651">
        <w:rPr>
          <w:rFonts w:ascii="Times New Roman" w:hAnsi="Times New Roman" w:cs="Times New Roman"/>
          <w:i/>
          <w:iCs/>
          <w:sz w:val="24"/>
          <w:szCs w:val="24"/>
          <w:lang w:val="ru-RU"/>
        </w:rPr>
        <w:t>Не</w:t>
      </w:r>
      <w:r w:rsidRPr="00947651">
        <w:rPr>
          <w:rFonts w:ascii="Times New Roman" w:hAnsi="Times New Roman" w:cs="Times New Roman"/>
          <w:i/>
          <w:iCs/>
          <w:sz w:val="24"/>
          <w:szCs w:val="24"/>
        </w:rPr>
        <w:t xml:space="preserve"> </w:t>
      </w:r>
      <w:r w:rsidRPr="00947651">
        <w:rPr>
          <w:rFonts w:ascii="Times New Roman" w:hAnsi="Times New Roman" w:cs="Times New Roman"/>
          <w:i/>
          <w:iCs/>
          <w:sz w:val="24"/>
          <w:szCs w:val="24"/>
          <w:lang w:val="ru-RU"/>
        </w:rPr>
        <w:t>съм</w:t>
      </w:r>
      <w:r w:rsidRPr="00947651">
        <w:rPr>
          <w:rFonts w:ascii="Times New Roman" w:hAnsi="Times New Roman" w:cs="Times New Roman"/>
          <w:i/>
          <w:iCs/>
          <w:sz w:val="24"/>
          <w:szCs w:val="24"/>
        </w:rPr>
        <w:t xml:space="preserve"> </w:t>
      </w:r>
      <w:r w:rsidRPr="00947651">
        <w:rPr>
          <w:rFonts w:ascii="Times New Roman" w:hAnsi="Times New Roman" w:cs="Times New Roman"/>
          <w:i/>
          <w:iCs/>
          <w:sz w:val="24"/>
          <w:szCs w:val="24"/>
          <w:lang w:val="ru-RU"/>
        </w:rPr>
        <w:t>от</w:t>
      </w:r>
      <w:r w:rsidRPr="00947651">
        <w:rPr>
          <w:rFonts w:ascii="Times New Roman" w:hAnsi="Times New Roman" w:cs="Times New Roman"/>
          <w:i/>
          <w:iCs/>
          <w:sz w:val="24"/>
          <w:szCs w:val="24"/>
        </w:rPr>
        <w:t xml:space="preserve"> </w:t>
      </w:r>
      <w:r w:rsidRPr="00947651">
        <w:rPr>
          <w:rFonts w:ascii="Times New Roman" w:hAnsi="Times New Roman" w:cs="Times New Roman"/>
          <w:i/>
          <w:iCs/>
          <w:sz w:val="24"/>
          <w:szCs w:val="24"/>
          <w:lang w:val="ru-RU"/>
        </w:rPr>
        <w:t>тях</w:t>
      </w:r>
      <w:r w:rsidRPr="00947651">
        <w:rPr>
          <w:rFonts w:ascii="Times New Roman" w:hAnsi="Times New Roman" w:cs="Times New Roman"/>
          <w:sz w:val="24"/>
          <w:szCs w:val="24"/>
        </w:rPr>
        <w:t xml:space="preserve"> et </w:t>
      </w:r>
      <w:r w:rsidRPr="00947651">
        <w:rPr>
          <w:rFonts w:ascii="Times New Roman" w:hAnsi="Times New Roman" w:cs="Times New Roman"/>
          <w:i/>
          <w:iCs/>
          <w:sz w:val="24"/>
          <w:szCs w:val="24"/>
          <w:lang w:val="ru-RU"/>
        </w:rPr>
        <w:t>Нашенци</w:t>
      </w:r>
      <w:r w:rsidRPr="00947651">
        <w:rPr>
          <w:rFonts w:ascii="Times New Roman" w:hAnsi="Times New Roman" w:cs="Times New Roman"/>
          <w:sz w:val="24"/>
          <w:szCs w:val="24"/>
        </w:rPr>
        <w:t xml:space="preserve"> – deux de ses œuvres les plus marquantes. Elles pourraient être traduites respectivement en français comme </w:t>
      </w:r>
      <w:r w:rsidRPr="00947651">
        <w:rPr>
          <w:rFonts w:ascii="Times New Roman" w:hAnsi="Times New Roman" w:cs="Times New Roman"/>
          <w:i/>
          <w:iCs/>
          <w:sz w:val="24"/>
          <w:szCs w:val="24"/>
        </w:rPr>
        <w:t>Je ne suis pas des leurs</w:t>
      </w:r>
      <w:r w:rsidRPr="00947651">
        <w:rPr>
          <w:rFonts w:ascii="Times New Roman" w:hAnsi="Times New Roman" w:cs="Times New Roman"/>
          <w:sz w:val="24"/>
          <w:szCs w:val="24"/>
        </w:rPr>
        <w:t xml:space="preserve"> et </w:t>
      </w:r>
      <w:r w:rsidRPr="00947651">
        <w:rPr>
          <w:rFonts w:ascii="Times New Roman" w:hAnsi="Times New Roman" w:cs="Times New Roman"/>
          <w:i/>
          <w:iCs/>
          <w:sz w:val="24"/>
          <w:szCs w:val="24"/>
        </w:rPr>
        <w:t>Les Nôtres</w:t>
      </w:r>
      <w:r w:rsidRPr="00947651">
        <w:rPr>
          <w:rFonts w:ascii="Times New Roman" w:hAnsi="Times New Roman" w:cs="Times New Roman"/>
          <w:sz w:val="24"/>
          <w:szCs w:val="24"/>
        </w:rPr>
        <w:t xml:space="preserve">, soient ceux qui sont comme nous et appartiennent au même groupe. Ainsi il présente donc ses concitoyens, les personnes habitant autour de lui et faisant écho à une Bulgarie traditionnelle. Il est alors question de petites histoires et de représentations graphiques. Il livre avec humour et esprit une vérité et critique de sa société Il n’hésite pas à transcrire un regard politiquement engagé. </w:t>
      </w:r>
    </w:p>
    <w:p w:rsidR="00D264FF" w:rsidRPr="00947651" w:rsidRDefault="00D264FF" w:rsidP="00D264FF">
      <w:pPr>
        <w:spacing w:after="0" w:line="360" w:lineRule="auto"/>
        <w:ind w:firstLine="708"/>
        <w:jc w:val="both"/>
        <w:rPr>
          <w:rFonts w:ascii="Times New Roman" w:hAnsi="Times New Roman" w:cs="Times New Roman"/>
          <w:smallCaps/>
          <w:sz w:val="24"/>
          <w:szCs w:val="24"/>
        </w:rPr>
      </w:pPr>
      <w:r w:rsidRPr="00947651">
        <w:rPr>
          <w:rFonts w:ascii="Times New Roman" w:hAnsi="Times New Roman" w:cs="Times New Roman"/>
          <w:sz w:val="24"/>
          <w:szCs w:val="24"/>
        </w:rPr>
        <w:t>Pour exemple, il évoque à un moment la commère</w:t>
      </w:r>
      <w:r w:rsidR="004E6F5D">
        <w:rPr>
          <w:rStyle w:val="FootnoteReference"/>
          <w:rFonts w:ascii="Times New Roman" w:hAnsi="Times New Roman" w:cs="Times New Roman"/>
          <w:sz w:val="24"/>
          <w:szCs w:val="24"/>
        </w:rPr>
        <w:footnoteReference w:id="2"/>
      </w:r>
      <w:r w:rsidRPr="00947651">
        <w:rPr>
          <w:rFonts w:ascii="Times New Roman" w:hAnsi="Times New Roman" w:cs="Times New Roman"/>
          <w:sz w:val="24"/>
          <w:szCs w:val="24"/>
        </w:rPr>
        <w:t>. Celle-là même qui se plait à entendre les rumeurs et à critiquer les personnes concernées. Elle ne tarit jamais de commentaires et a toujours quelque chose à redire bien qu’elle soit la première à insister que chacun doit s’occuper de ses affaires seulement. Est alors dévoilé un égo mal placé et un penchant quelque peu arrogant. Son portrait n’en est que des plus explicites. Sa figure est imposante et se remarque. Les traits de son visages ne sont pas fins, bien au contraire et démontre justement le manque de tact dont celle-ci peut faire preuve, de même que l’hypocrisie avec ses petits yeux. De la même manière, Chudomir fait preuve d’esprit et de légèreté tout en rendant hommage aux siens lorsqu’il représente des confrères. Qu’ils soient en train de travailler ou assis autour d’une table, leur sourire n’ne est que de plus chaleureux. Il est tout à fait possible de les imaginer dans les champs la journée mais à boire un verre le soir, entre amis et voisins. Les couleurs chaudes des aquarelles font justice à cette ambiance, à cette humeur. On retient également les aquarelles d’hommes bulgares accompagnés de leur pipe et habillés de façon simple.</w:t>
      </w:r>
    </w:p>
    <w:p w:rsidR="00D264FF" w:rsidRPr="00947651" w:rsidRDefault="00D264FF" w:rsidP="00D264FF">
      <w:pPr>
        <w:spacing w:after="0" w:line="360" w:lineRule="auto"/>
        <w:ind w:firstLine="708"/>
        <w:jc w:val="both"/>
        <w:rPr>
          <w:rFonts w:ascii="Times New Roman" w:hAnsi="Times New Roman" w:cs="Times New Roman"/>
          <w:smallCaps/>
          <w:sz w:val="24"/>
          <w:szCs w:val="24"/>
          <w:lang w:val="bg-BG"/>
        </w:rPr>
      </w:pPr>
      <w:r w:rsidRPr="00947651">
        <w:rPr>
          <w:rFonts w:ascii="Times New Roman" w:hAnsi="Times New Roman" w:cs="Times New Roman"/>
          <w:sz w:val="24"/>
          <w:szCs w:val="24"/>
        </w:rPr>
        <w:t>De fait, bien que les œuvres mettant à l’honneur la Bulgarie soient pour la majorité dénonciatrice des faiblesses et vices de l’homme, elles offrent tout de même une vision des plus réconfortantes quant à l’authenticité des bulgares.</w:t>
      </w:r>
    </w:p>
    <w:p w:rsidR="00D264FF" w:rsidRPr="00947651" w:rsidRDefault="00D264FF" w:rsidP="00D264FF">
      <w:pPr>
        <w:spacing w:after="0" w:line="360" w:lineRule="auto"/>
        <w:ind w:firstLine="708"/>
        <w:jc w:val="both"/>
        <w:rPr>
          <w:rFonts w:ascii="Times New Roman" w:hAnsi="Times New Roman" w:cs="Times New Roman"/>
          <w:smallCaps/>
          <w:sz w:val="24"/>
          <w:szCs w:val="24"/>
        </w:rPr>
      </w:pPr>
      <w:r w:rsidRPr="00947651">
        <w:rPr>
          <w:rFonts w:ascii="Times New Roman" w:hAnsi="Times New Roman" w:cs="Times New Roman"/>
          <w:sz w:val="24"/>
          <w:szCs w:val="24"/>
        </w:rPr>
        <w:t>Ainsi, Chudomir s’est installé en France en 1929. Son but en s’y rendant était de se spécialiser en profitant des enseignements des écoles d’arts parisiennes. Il souhaitait y acquérir une méthodologie et une propédeutique propre à ses artistes. La propédeutique s’établissant comme « des éléments de connaissance constituant une préparation nécessaire à l’étude plus approfondie d’une science </w:t>
      </w:r>
      <w:r w:rsidRPr="00947651">
        <w:rPr>
          <w:rStyle w:val="FootnoteReference"/>
          <w:rFonts w:ascii="Times New Roman" w:hAnsi="Times New Roman" w:cs="Times New Roman"/>
          <w:sz w:val="24"/>
          <w:szCs w:val="24"/>
        </w:rPr>
        <w:footnoteReference w:id="3"/>
      </w:r>
      <w:r w:rsidRPr="00947651">
        <w:rPr>
          <w:rFonts w:ascii="Times New Roman" w:hAnsi="Times New Roman" w:cs="Times New Roman"/>
          <w:sz w:val="24"/>
          <w:szCs w:val="24"/>
        </w:rPr>
        <w:t>» ici l’art français.</w:t>
      </w:r>
    </w:p>
    <w:p w:rsidR="00D264FF" w:rsidRPr="00947651" w:rsidRDefault="00D264FF" w:rsidP="00D264FF">
      <w:pPr>
        <w:spacing w:after="0" w:line="360" w:lineRule="auto"/>
        <w:ind w:firstLine="708"/>
        <w:jc w:val="both"/>
        <w:rPr>
          <w:rFonts w:ascii="Times New Roman" w:hAnsi="Times New Roman" w:cs="Times New Roman"/>
          <w:smallCaps/>
          <w:sz w:val="24"/>
          <w:szCs w:val="24"/>
        </w:rPr>
      </w:pPr>
      <w:r w:rsidRPr="00947651">
        <w:rPr>
          <w:rFonts w:ascii="Times New Roman" w:hAnsi="Times New Roman" w:cs="Times New Roman"/>
          <w:sz w:val="24"/>
          <w:szCs w:val="24"/>
        </w:rPr>
        <w:t xml:space="preserve">De l’enseignement reçu, il en témoigne dans ses dessins représentants Paris, sa nature et ses monuments. En prenant pour exemple </w:t>
      </w:r>
      <w:r w:rsidRPr="00947651">
        <w:rPr>
          <w:rFonts w:ascii="Times New Roman" w:hAnsi="Times New Roman" w:cs="Times New Roman"/>
          <w:i/>
          <w:iCs/>
          <w:sz w:val="24"/>
          <w:szCs w:val="24"/>
        </w:rPr>
        <w:t>St Pierre</w:t>
      </w:r>
      <w:r w:rsidRPr="00947651">
        <w:rPr>
          <w:rStyle w:val="FootnoteReference"/>
          <w:rFonts w:ascii="Times New Roman" w:hAnsi="Times New Roman" w:cs="Times New Roman"/>
          <w:sz w:val="24"/>
          <w:szCs w:val="24"/>
        </w:rPr>
        <w:footnoteReference w:id="4"/>
      </w:r>
      <w:r w:rsidRPr="00947651">
        <w:rPr>
          <w:rFonts w:ascii="Times New Roman" w:hAnsi="Times New Roman" w:cs="Times New Roman"/>
          <w:sz w:val="24"/>
          <w:szCs w:val="24"/>
        </w:rPr>
        <w:t xml:space="preserve"> on remarque que Chudomir met de côté les traits épais pour se concentrer sur le détail du monument. Il n’y a aucune couleur, que du gris. De la même manière, le peu de foule aux alentours n’est que vaguement représenté. Il s’agit là davantage d’un croquis qu’autre chose. En comparant avec d’autres dessins menés à terme et des photos, on relève l’application quant à la devanture de l’église et le travail des ombres. C’est un travail beaucoup plus précis bien qu’incomplet qu’il nous est donné de voir. De ce genre, il en aura donné plusieurs à voir et il semblerait qu’ils soient tous dotés des mêmes caractéristiques. </w:t>
      </w:r>
    </w:p>
    <w:p w:rsidR="00D264FF" w:rsidRPr="00947651" w:rsidRDefault="00D264FF" w:rsidP="00D264FF">
      <w:pPr>
        <w:spacing w:after="0" w:line="360" w:lineRule="auto"/>
        <w:ind w:firstLine="708"/>
        <w:jc w:val="both"/>
        <w:rPr>
          <w:rFonts w:ascii="Times New Roman" w:hAnsi="Times New Roman" w:cs="Times New Roman"/>
          <w:smallCaps/>
          <w:sz w:val="24"/>
          <w:szCs w:val="24"/>
          <w:lang w:val="bg-BG"/>
        </w:rPr>
      </w:pPr>
      <w:r w:rsidRPr="00947651">
        <w:rPr>
          <w:rFonts w:ascii="Times New Roman" w:hAnsi="Times New Roman" w:cs="Times New Roman"/>
          <w:sz w:val="24"/>
          <w:szCs w:val="24"/>
        </w:rPr>
        <w:t xml:space="preserve">Néanmoins, si l’on observe ses autres travaux de Paris, quelque chose nous sautes aux yeux : la couleur. Prenons pour exemple ses œuvres </w:t>
      </w:r>
      <w:r w:rsidRPr="00947651">
        <w:rPr>
          <w:rFonts w:ascii="Times New Roman" w:hAnsi="Times New Roman" w:cs="Times New Roman"/>
          <w:i/>
          <w:iCs/>
          <w:sz w:val="24"/>
          <w:szCs w:val="24"/>
        </w:rPr>
        <w:t>Ville de Paris</w:t>
      </w:r>
      <w:r w:rsidRPr="00947651">
        <w:rPr>
          <w:rStyle w:val="FootnoteReference"/>
          <w:rFonts w:ascii="Times New Roman" w:hAnsi="Times New Roman" w:cs="Times New Roman"/>
          <w:i/>
          <w:iCs/>
          <w:sz w:val="24"/>
          <w:szCs w:val="24"/>
        </w:rPr>
        <w:footnoteReference w:id="5"/>
      </w:r>
      <w:r w:rsidRPr="00947651">
        <w:rPr>
          <w:rFonts w:ascii="Times New Roman" w:hAnsi="Times New Roman" w:cs="Times New Roman"/>
          <w:i/>
          <w:iCs/>
          <w:sz w:val="24"/>
          <w:szCs w:val="24"/>
        </w:rPr>
        <w:t>, Paysage</w:t>
      </w:r>
      <w:r w:rsidRPr="00947651">
        <w:rPr>
          <w:rStyle w:val="FootnoteReference"/>
          <w:rFonts w:ascii="Times New Roman" w:hAnsi="Times New Roman" w:cs="Times New Roman"/>
          <w:sz w:val="24"/>
          <w:szCs w:val="24"/>
        </w:rPr>
        <w:footnoteReference w:id="6"/>
      </w:r>
      <w:r w:rsidRPr="00947651">
        <w:rPr>
          <w:rFonts w:ascii="Times New Roman" w:hAnsi="Times New Roman" w:cs="Times New Roman"/>
          <w:sz w:val="24"/>
          <w:szCs w:val="24"/>
        </w:rPr>
        <w:t xml:space="preserve">. Ces deux œuvres représentent des lieux de Paris certes mais ils sont avant tout des lieux comportant de la nature. De l’eau, de l’herbe, des arbres, des bâtiments mais une foule si petite qu’on ne la distingue à peine. Dans </w:t>
      </w:r>
      <w:r w:rsidRPr="00947651">
        <w:rPr>
          <w:rFonts w:ascii="Times New Roman" w:hAnsi="Times New Roman" w:cs="Times New Roman"/>
          <w:i/>
          <w:iCs/>
          <w:sz w:val="24"/>
          <w:szCs w:val="24"/>
        </w:rPr>
        <w:t>Ville de Paris</w:t>
      </w:r>
      <w:r w:rsidRPr="00947651">
        <w:rPr>
          <w:rFonts w:ascii="Times New Roman" w:hAnsi="Times New Roman" w:cs="Times New Roman"/>
          <w:sz w:val="24"/>
          <w:szCs w:val="24"/>
        </w:rPr>
        <w:t xml:space="preserve"> elle semble être un brouillard et dans </w:t>
      </w:r>
      <w:r w:rsidRPr="00947651">
        <w:rPr>
          <w:rFonts w:ascii="Times New Roman" w:hAnsi="Times New Roman" w:cs="Times New Roman"/>
          <w:i/>
          <w:iCs/>
          <w:sz w:val="24"/>
          <w:szCs w:val="24"/>
        </w:rPr>
        <w:t>Paysage</w:t>
      </w:r>
      <w:r w:rsidRPr="00947651">
        <w:rPr>
          <w:rFonts w:ascii="Times New Roman" w:hAnsi="Times New Roman" w:cs="Times New Roman"/>
          <w:sz w:val="24"/>
          <w:szCs w:val="24"/>
        </w:rPr>
        <w:t xml:space="preserve"> on ne peut distinguer de vagues petites formes. Cependant la couleur est là. Contrairement à ce que l’on peut voir sur les croquis, ici on perçoit le bleu de l’eau et son côté translucide, du verte pour la nature. Cette aquarelle que présente Chudomir est alors en contradiction totale avec ce que propose les croquis qu’il a pu faire. Dans ses croquis, il est davantage précis, se penche sur le détail et n’use que du gris. Dans ses aquarelles de Paris il fait usage de la couleur à raison de la présence de quelques éléments de nature.</w:t>
      </w:r>
    </w:p>
    <w:p w:rsidR="00D264FF" w:rsidRPr="00947651" w:rsidRDefault="00D264FF" w:rsidP="00B91EA2">
      <w:pPr>
        <w:spacing w:after="0" w:line="360" w:lineRule="auto"/>
        <w:ind w:firstLine="708"/>
        <w:jc w:val="both"/>
        <w:rPr>
          <w:rFonts w:ascii="Times New Roman" w:hAnsi="Times New Roman" w:cs="Times New Roman"/>
          <w:smallCaps/>
          <w:sz w:val="24"/>
          <w:szCs w:val="24"/>
        </w:rPr>
      </w:pPr>
      <w:r w:rsidRPr="00947651">
        <w:rPr>
          <w:rFonts w:ascii="Times New Roman" w:hAnsi="Times New Roman" w:cs="Times New Roman"/>
          <w:sz w:val="24"/>
          <w:szCs w:val="24"/>
        </w:rPr>
        <w:t xml:space="preserve">C’est là un comparatif subtil mais intéressant que l’on peut faire entre son art bulgare et français. Ses pièces bulgares représentants les siens ou des paysages sont très colorées. Il use de différents tons pour mettre en valeur tel ou tel élément. De plus, bien que ses traits ne soient certainement pas grossiers, ils sont tout de même plus épais et la précision se fait surtout au niveau du visage des certains personnages. C’est la représentation d’un ensemble d’éléments où tout est lié, un équilibre qui crée une harmonie dans la peinture. Une supposition que l’on peut faire est telle que les paysages de nature parisiens lui rappellent la Bulgarie. </w:t>
      </w:r>
    </w:p>
    <w:p w:rsidR="00D264FF" w:rsidRPr="00947651" w:rsidRDefault="00D264FF" w:rsidP="00D264FF">
      <w:pPr>
        <w:spacing w:after="0" w:line="360" w:lineRule="auto"/>
        <w:ind w:firstLine="708"/>
        <w:jc w:val="both"/>
        <w:rPr>
          <w:rFonts w:ascii="Times New Roman" w:hAnsi="Times New Roman" w:cs="Times New Roman"/>
          <w:smallCaps/>
          <w:sz w:val="24"/>
          <w:szCs w:val="24"/>
        </w:rPr>
      </w:pPr>
      <w:r w:rsidRPr="00947651">
        <w:rPr>
          <w:rFonts w:ascii="Times New Roman" w:hAnsi="Times New Roman" w:cs="Times New Roman"/>
          <w:sz w:val="24"/>
          <w:szCs w:val="24"/>
        </w:rPr>
        <w:t xml:space="preserve">Durant cette année vécue à Paris, il a le temps de découvrir plusieurs lieux mais rien ne lui rappelle son pays comme la nature peut le faire. Il est intéressant de penser que c’est ce qui le pousse à poser la couleur sur ses croquis, à en faire des aquarelles. Si Paris et la France elle-même lui sont en soi inconnues, il est normal qu’il ne s’en tient qu’au croquis. La photo est floue et sa compréhension des gens, de l’environnement est incomplète encore. Cependant, lorsque foule s’éloigne et qu’il ne reste que la nature, alors il se sent comme chez lui. En la nature il se confit et lui attribue des couleurs dans ses œuvres. </w:t>
      </w:r>
    </w:p>
    <w:p w:rsidR="00D264FF" w:rsidRPr="00947651" w:rsidRDefault="00D264FF" w:rsidP="00D264FF">
      <w:pPr>
        <w:spacing w:after="0" w:line="360" w:lineRule="auto"/>
        <w:ind w:firstLine="708"/>
        <w:jc w:val="both"/>
        <w:rPr>
          <w:rFonts w:ascii="Times New Roman" w:hAnsi="Times New Roman" w:cs="Times New Roman"/>
          <w:smallCaps/>
          <w:sz w:val="24"/>
          <w:szCs w:val="24"/>
        </w:rPr>
      </w:pPr>
      <w:r w:rsidRPr="00947651">
        <w:rPr>
          <w:rFonts w:ascii="Times New Roman" w:hAnsi="Times New Roman" w:cs="Times New Roman"/>
          <w:sz w:val="24"/>
          <w:szCs w:val="24"/>
        </w:rPr>
        <w:t>Les villages bulgares et Paris sont drastiquement différents, ils ont chacun un charme qui leur est propre. Paris se distingue par ses grands monuments et un travail d’architecture, ses habitants sont pour le moins guindés et quelque peu bourge. Il n’y a pas grand place pour la nature et seuls philosophes dans les parc</w:t>
      </w:r>
      <w:r w:rsidR="006653E0" w:rsidRPr="00947651">
        <w:rPr>
          <w:rFonts w:ascii="Times New Roman" w:hAnsi="Times New Roman" w:cs="Times New Roman"/>
          <w:sz w:val="24"/>
          <w:szCs w:val="24"/>
        </w:rPr>
        <w:t>s</w:t>
      </w:r>
      <w:r w:rsidRPr="00947651">
        <w:rPr>
          <w:rFonts w:ascii="Times New Roman" w:hAnsi="Times New Roman" w:cs="Times New Roman"/>
          <w:sz w:val="24"/>
          <w:szCs w:val="24"/>
        </w:rPr>
        <w:t xml:space="preserve"> se risquent à débattre sur leur existence tenant du miracle. La foule est pressée et a sans arrêts quelque chose à faire. Les villages bulgares ont en revanche une aura beaucoup plus chaleureuse. La nature y est proéminente et surpasse le reste. Ils inspirent la bonté et la valeur de prendre le temps pour les belles choses. Il y a une ambiance beaucoup plus conviviale.</w:t>
      </w:r>
    </w:p>
    <w:p w:rsidR="00D264FF" w:rsidRPr="00947651" w:rsidRDefault="00D264FF" w:rsidP="00D264FF">
      <w:pPr>
        <w:spacing w:after="0" w:line="360" w:lineRule="auto"/>
        <w:ind w:firstLine="708"/>
        <w:jc w:val="both"/>
        <w:rPr>
          <w:rFonts w:ascii="Times New Roman" w:hAnsi="Times New Roman" w:cs="Times New Roman"/>
          <w:smallCaps/>
          <w:sz w:val="24"/>
          <w:szCs w:val="24"/>
          <w:lang w:val="bg-BG"/>
        </w:rPr>
      </w:pPr>
      <w:r w:rsidRPr="00947651">
        <w:rPr>
          <w:rFonts w:ascii="Times New Roman" w:hAnsi="Times New Roman" w:cs="Times New Roman"/>
          <w:sz w:val="24"/>
          <w:szCs w:val="24"/>
        </w:rPr>
        <w:t xml:space="preserve">En somme, en observant avec attention les aquarelles, dessins et autres croquis de l’artiste et en les mêlant à des connaissances, on en vient à la conclusion qu’aux yeux de Chudomir d’une part, Paris est une ville où l’on admire la beauté des monuments, où l’on s’extase face au degré de précision mais où les citoyens ne prennent pas le temps ; et que d’autre part, les villages bulgares et notamment Kazanlak étant donné son attache, sont des lieux pour vivre, pour créer des relations, pour créer un lien avec la nature et ses semblables. </w:t>
      </w:r>
    </w:p>
    <w:p w:rsidR="00D264FF" w:rsidRPr="00947651" w:rsidRDefault="00D264FF" w:rsidP="00D264FF">
      <w:pPr>
        <w:spacing w:after="0" w:line="360" w:lineRule="auto"/>
        <w:ind w:firstLine="708"/>
        <w:jc w:val="both"/>
        <w:rPr>
          <w:rFonts w:ascii="Times New Roman" w:hAnsi="Times New Roman" w:cs="Times New Roman"/>
          <w:smallCaps/>
          <w:sz w:val="24"/>
          <w:szCs w:val="24"/>
        </w:rPr>
      </w:pPr>
      <w:r w:rsidRPr="00947651">
        <w:rPr>
          <w:rFonts w:ascii="Times New Roman" w:hAnsi="Times New Roman" w:cs="Times New Roman"/>
          <w:sz w:val="24"/>
          <w:szCs w:val="24"/>
        </w:rPr>
        <w:t>C’est là une perception particulière qu’a Chudomir et qu’il reflète dans son travail. Il présente les choses telles qu’il les voit, ses œuvres sont le reflet des voyages qu’il a mené et du regard qu’il porte sur les choses. Sa vie à Kazanlak a défini son écriture et sa peinture plus q</w:t>
      </w:r>
      <w:r w:rsidR="006653E0" w:rsidRPr="00947651">
        <w:rPr>
          <w:rFonts w:ascii="Times New Roman" w:hAnsi="Times New Roman" w:cs="Times New Roman"/>
          <w:sz w:val="24"/>
          <w:szCs w:val="24"/>
        </w:rPr>
        <w:t>u’autre chose. Elle lui a permis</w:t>
      </w:r>
      <w:r w:rsidRPr="00947651">
        <w:rPr>
          <w:rFonts w:ascii="Times New Roman" w:hAnsi="Times New Roman" w:cs="Times New Roman"/>
          <w:sz w:val="24"/>
          <w:szCs w:val="24"/>
        </w:rPr>
        <w:t xml:space="preserve"> de faire gage de cet humour sarcastique pour exprimer des critiques sociales constructives tout en démontrant une assimilation parfaite de cette société bulgare dans laquelle il est né. </w:t>
      </w:r>
    </w:p>
    <w:p w:rsidR="00D264FF" w:rsidRPr="00947651" w:rsidRDefault="00D264FF" w:rsidP="00D264FF">
      <w:pPr>
        <w:spacing w:after="0" w:line="360" w:lineRule="auto"/>
        <w:ind w:firstLine="708"/>
        <w:jc w:val="both"/>
        <w:rPr>
          <w:rFonts w:ascii="Times New Roman" w:hAnsi="Times New Roman" w:cs="Times New Roman"/>
          <w:smallCaps/>
          <w:sz w:val="24"/>
          <w:szCs w:val="24"/>
        </w:rPr>
      </w:pPr>
      <w:r w:rsidRPr="00947651">
        <w:rPr>
          <w:rFonts w:ascii="Times New Roman" w:hAnsi="Times New Roman" w:cs="Times New Roman"/>
          <w:sz w:val="24"/>
          <w:szCs w:val="24"/>
        </w:rPr>
        <w:t>Ainsi, il est bel et bien parvenu à toucher les gens et le peuple bulgare. Si bien que se tient à Kazanlak, cette ville si chère à son cœur, un musée d’arts et de littérature de Chudomir. Le seul musée bulgare portant sur ses deux arts en même temps. C’est un hommage témoignant non seulement de l’implication de Chudomir dans la culture bulgare mais aussi de l’impact qu’il a pu avoir s</w:t>
      </w:r>
      <w:r w:rsidR="00B91EA2" w:rsidRPr="00947651">
        <w:rPr>
          <w:rFonts w:ascii="Times New Roman" w:hAnsi="Times New Roman" w:cs="Times New Roman"/>
          <w:sz w:val="24"/>
          <w:szCs w:val="24"/>
        </w:rPr>
        <w:t>ur les siens. La malice et cet</w:t>
      </w:r>
      <w:r w:rsidRPr="00947651">
        <w:rPr>
          <w:rFonts w:ascii="Times New Roman" w:hAnsi="Times New Roman" w:cs="Times New Roman"/>
          <w:sz w:val="24"/>
          <w:szCs w:val="24"/>
        </w:rPr>
        <w:t xml:space="preserve"> air pétillant que l’on retrouve dans le regard de certains des personnages qu’il a peints témoignent très certainement du sien auparavant. </w:t>
      </w:r>
    </w:p>
    <w:p w:rsidR="00D264FF" w:rsidRPr="00947651" w:rsidRDefault="00D264FF" w:rsidP="00DA6385">
      <w:pPr>
        <w:spacing w:after="0" w:line="360" w:lineRule="auto"/>
        <w:ind w:firstLine="708"/>
        <w:jc w:val="both"/>
        <w:rPr>
          <w:rFonts w:ascii="Times New Roman" w:hAnsi="Times New Roman" w:cs="Times New Roman"/>
          <w:smallCaps/>
          <w:sz w:val="24"/>
          <w:szCs w:val="24"/>
        </w:rPr>
      </w:pPr>
      <w:r w:rsidRPr="00947651">
        <w:rPr>
          <w:rFonts w:ascii="Times New Roman" w:hAnsi="Times New Roman" w:cs="Times New Roman"/>
          <w:sz w:val="24"/>
          <w:szCs w:val="24"/>
        </w:rPr>
        <w:t>Ses œuvres ne sont pas seulement des portraits des siens, elles le représentent lui également. Il aura, par le biais de sa créativité et de son talent, marqué l’esprit en s’imposant comme un des plus grands artistes bulgares. Un homme authentique avec une soif d’apprendre et d’offrir à son peuple un regard interne sur eux-mêmes</w:t>
      </w:r>
      <w:r w:rsidR="00DC29C3">
        <w:rPr>
          <w:rStyle w:val="FootnoteReference"/>
          <w:rFonts w:ascii="Times New Roman" w:hAnsi="Times New Roman" w:cs="Times New Roman"/>
          <w:sz w:val="24"/>
          <w:szCs w:val="24"/>
        </w:rPr>
        <w:footnoteReference w:id="7"/>
      </w:r>
      <w:r w:rsidRPr="00947651">
        <w:rPr>
          <w:rFonts w:ascii="Times New Roman" w:hAnsi="Times New Roman" w:cs="Times New Roman"/>
          <w:sz w:val="24"/>
          <w:szCs w:val="24"/>
        </w:rPr>
        <w:t xml:space="preserve">. </w:t>
      </w:r>
    </w:p>
    <w:p w:rsidR="00DA6385" w:rsidRPr="00947651" w:rsidRDefault="00DA6385" w:rsidP="00DA6385">
      <w:pPr>
        <w:spacing w:after="0"/>
        <w:jc w:val="right"/>
        <w:rPr>
          <w:rFonts w:ascii="Times New Roman" w:hAnsi="Times New Roman" w:cs="Times New Roman"/>
          <w:sz w:val="24"/>
          <w:szCs w:val="24"/>
        </w:rPr>
      </w:pPr>
      <w:r w:rsidRPr="00947651">
        <w:rPr>
          <w:rFonts w:ascii="Times New Roman" w:hAnsi="Times New Roman" w:cs="Times New Roman"/>
          <w:sz w:val="24"/>
          <w:szCs w:val="24"/>
        </w:rPr>
        <w:t>Sariaka R</w:t>
      </w:r>
      <w:r w:rsidR="00F05ADB">
        <w:rPr>
          <w:rFonts w:ascii="Times New Roman" w:hAnsi="Times New Roman" w:cs="Times New Roman"/>
          <w:sz w:val="24"/>
          <w:szCs w:val="24"/>
        </w:rPr>
        <w:t>andriamiarana</w:t>
      </w:r>
      <w:r w:rsidRPr="00947651">
        <w:rPr>
          <w:rFonts w:ascii="Times New Roman" w:hAnsi="Times New Roman" w:cs="Times New Roman"/>
          <w:sz w:val="24"/>
          <w:szCs w:val="24"/>
        </w:rPr>
        <w:t xml:space="preserve"> </w:t>
      </w:r>
    </w:p>
    <w:p w:rsidR="006653E0" w:rsidRPr="00947651" w:rsidRDefault="006653E0" w:rsidP="006653E0">
      <w:pPr>
        <w:spacing w:after="0"/>
        <w:rPr>
          <w:rFonts w:ascii="Times New Roman" w:hAnsi="Times New Roman" w:cs="Times New Roman"/>
          <w:sz w:val="24"/>
          <w:szCs w:val="24"/>
        </w:rPr>
      </w:pPr>
    </w:p>
    <w:p w:rsidR="006653E0" w:rsidRPr="005D274E" w:rsidRDefault="006653E0" w:rsidP="006653E0">
      <w:pPr>
        <w:spacing w:after="0"/>
        <w:rPr>
          <w:rFonts w:ascii="Times New Roman" w:hAnsi="Times New Roman" w:cs="Times New Roman"/>
          <w:b/>
          <w:sz w:val="24"/>
          <w:szCs w:val="24"/>
        </w:rPr>
      </w:pPr>
      <w:r w:rsidRPr="005D274E">
        <w:rPr>
          <w:rFonts w:ascii="Times New Roman" w:hAnsi="Times New Roman" w:cs="Times New Roman"/>
          <w:b/>
          <w:sz w:val="24"/>
          <w:szCs w:val="24"/>
        </w:rPr>
        <w:t>Bibliographie :</w:t>
      </w:r>
    </w:p>
    <w:p w:rsidR="004E6F5D" w:rsidRPr="00947651" w:rsidRDefault="004E6F5D" w:rsidP="006653E0">
      <w:pPr>
        <w:spacing w:after="0"/>
        <w:rPr>
          <w:rFonts w:ascii="Times New Roman" w:hAnsi="Times New Roman" w:cs="Times New Roman"/>
          <w:sz w:val="24"/>
          <w:szCs w:val="24"/>
        </w:rPr>
      </w:pPr>
    </w:p>
    <w:p w:rsidR="006653E0" w:rsidRPr="00947651" w:rsidRDefault="006653E0" w:rsidP="002F7C2B">
      <w:pPr>
        <w:spacing w:after="0"/>
        <w:rPr>
          <w:rFonts w:ascii="Times New Roman" w:hAnsi="Times New Roman" w:cs="Times New Roman"/>
          <w:lang w:val="bg-BG"/>
        </w:rPr>
      </w:pPr>
      <w:r w:rsidRPr="00947651">
        <w:rPr>
          <w:rFonts w:ascii="Times New Roman" w:hAnsi="Times New Roman" w:cs="Times New Roman"/>
          <w:lang w:val="bg-BG"/>
        </w:rPr>
        <w:t xml:space="preserve">Маринска, Ружа. (съст.). Иван Милев 1897-1997. Национална хадужествена галерия, София : 1997. </w:t>
      </w:r>
      <w:r w:rsidRPr="00947651">
        <w:rPr>
          <w:rFonts w:ascii="Times New Roman" w:hAnsi="Times New Roman" w:cs="Times New Roman"/>
        </w:rPr>
        <w:t>ISBN</w:t>
      </w:r>
      <w:r w:rsidRPr="00947651">
        <w:rPr>
          <w:rFonts w:ascii="Times New Roman" w:hAnsi="Times New Roman" w:cs="Times New Roman"/>
          <w:lang w:val="bg-BG"/>
        </w:rPr>
        <w:t xml:space="preserve"> 954-90243-1-8</w:t>
      </w:r>
    </w:p>
    <w:p w:rsidR="006653E0" w:rsidRPr="00947651" w:rsidRDefault="006653E0" w:rsidP="002F7C2B">
      <w:pPr>
        <w:spacing w:after="0"/>
        <w:rPr>
          <w:rFonts w:ascii="Times New Roman" w:hAnsi="Times New Roman" w:cs="Times New Roman"/>
          <w:lang w:val="bg-BG"/>
        </w:rPr>
      </w:pPr>
      <w:r w:rsidRPr="00947651">
        <w:rPr>
          <w:rFonts w:ascii="Times New Roman" w:hAnsi="Times New Roman" w:cs="Times New Roman"/>
          <w:lang w:val="bg-BG"/>
        </w:rPr>
        <w:t>Бужашка, Ива. Усвояване на византийската традиция в модерното изкуство: Иван Милев. // Следва, 2016, бр. 33, с. 112-139.</w:t>
      </w:r>
    </w:p>
    <w:p w:rsidR="006653E0" w:rsidRPr="00947651" w:rsidRDefault="006653E0" w:rsidP="002F7C2B">
      <w:pPr>
        <w:spacing w:after="0"/>
        <w:rPr>
          <w:rFonts w:ascii="Times New Roman" w:hAnsi="Times New Roman" w:cs="Times New Roman"/>
          <w:lang w:val="bg-BG"/>
        </w:rPr>
      </w:pPr>
      <w:r w:rsidRPr="00947651">
        <w:rPr>
          <w:rFonts w:ascii="Times New Roman" w:hAnsi="Times New Roman" w:cs="Times New Roman"/>
          <w:lang w:val="bg-BG"/>
        </w:rPr>
        <w:t>Аврамов, Димитър. Приказната носталгия на Иван Милев. // Литературен вестник, бр. 8/2013</w:t>
      </w:r>
    </w:p>
    <w:p w:rsidR="006653E0" w:rsidRPr="00947651" w:rsidRDefault="006653E0" w:rsidP="002F7C2B">
      <w:pPr>
        <w:spacing w:after="0"/>
        <w:rPr>
          <w:rFonts w:ascii="Times New Roman" w:hAnsi="Times New Roman" w:cs="Times New Roman"/>
          <w:lang w:val="bg-BG"/>
        </w:rPr>
      </w:pPr>
      <w:r w:rsidRPr="00947651">
        <w:rPr>
          <w:rFonts w:ascii="Times New Roman" w:hAnsi="Times New Roman" w:cs="Times New Roman"/>
          <w:lang w:val="bg-BG"/>
        </w:rPr>
        <w:t>Пеньо Терзиев, Валентин Минев - съставители. Чудомир. Нашенци. [</w:t>
      </w:r>
      <w:r w:rsidRPr="00947651">
        <w:rPr>
          <w:rFonts w:ascii="Times New Roman" w:hAnsi="Times New Roman" w:cs="Times New Roman"/>
        </w:rPr>
        <w:t>Penyo</w:t>
      </w:r>
      <w:r w:rsidRPr="00947651">
        <w:rPr>
          <w:rFonts w:ascii="Times New Roman" w:hAnsi="Times New Roman" w:cs="Times New Roman"/>
          <w:lang w:val="bg-BG"/>
        </w:rPr>
        <w:t xml:space="preserve"> </w:t>
      </w:r>
      <w:r w:rsidRPr="00947651">
        <w:rPr>
          <w:rFonts w:ascii="Times New Roman" w:hAnsi="Times New Roman" w:cs="Times New Roman"/>
        </w:rPr>
        <w:t>Terziev</w:t>
      </w:r>
      <w:r w:rsidRPr="00947651">
        <w:rPr>
          <w:rFonts w:ascii="Times New Roman" w:hAnsi="Times New Roman" w:cs="Times New Roman"/>
          <w:lang w:val="bg-BG"/>
        </w:rPr>
        <w:t xml:space="preserve">, </w:t>
      </w:r>
      <w:r w:rsidRPr="00947651">
        <w:rPr>
          <w:rFonts w:ascii="Times New Roman" w:hAnsi="Times New Roman" w:cs="Times New Roman"/>
        </w:rPr>
        <w:t>Valentin</w:t>
      </w:r>
      <w:r w:rsidRPr="00947651">
        <w:rPr>
          <w:rFonts w:ascii="Times New Roman" w:hAnsi="Times New Roman" w:cs="Times New Roman"/>
          <w:lang w:val="bg-BG"/>
        </w:rPr>
        <w:t xml:space="preserve"> </w:t>
      </w:r>
      <w:r w:rsidRPr="00947651">
        <w:rPr>
          <w:rFonts w:ascii="Times New Roman" w:hAnsi="Times New Roman" w:cs="Times New Roman"/>
        </w:rPr>
        <w:t>Minev</w:t>
      </w:r>
      <w:r w:rsidRPr="00947651">
        <w:rPr>
          <w:rFonts w:ascii="Times New Roman" w:hAnsi="Times New Roman" w:cs="Times New Roman"/>
          <w:lang w:val="bg-BG"/>
        </w:rPr>
        <w:t xml:space="preserve"> – é</w:t>
      </w:r>
      <w:r w:rsidRPr="00947651">
        <w:rPr>
          <w:rFonts w:ascii="Times New Roman" w:hAnsi="Times New Roman" w:cs="Times New Roman"/>
          <w:lang w:val="en-US"/>
        </w:rPr>
        <w:t>d</w:t>
      </w:r>
      <w:r w:rsidRPr="00947651">
        <w:rPr>
          <w:rFonts w:ascii="Times New Roman" w:hAnsi="Times New Roman" w:cs="Times New Roman"/>
          <w:lang w:val="bg-BG"/>
        </w:rPr>
        <w:t xml:space="preserve">. </w:t>
      </w:r>
      <w:r w:rsidRPr="00947651">
        <w:rPr>
          <w:rFonts w:ascii="Times New Roman" w:hAnsi="Times New Roman" w:cs="Times New Roman"/>
        </w:rPr>
        <w:t>Choudomir</w:t>
      </w:r>
      <w:r w:rsidRPr="00947651">
        <w:rPr>
          <w:rFonts w:ascii="Times New Roman" w:hAnsi="Times New Roman" w:cs="Times New Roman"/>
          <w:lang w:val="bg-BG"/>
        </w:rPr>
        <w:t xml:space="preserve">. </w:t>
      </w:r>
      <w:r w:rsidRPr="00947651">
        <w:rPr>
          <w:rFonts w:ascii="Times New Roman" w:hAnsi="Times New Roman" w:cs="Times New Roman"/>
        </w:rPr>
        <w:t>Ceux</w:t>
      </w:r>
      <w:r w:rsidRPr="00947651">
        <w:rPr>
          <w:rFonts w:ascii="Times New Roman" w:hAnsi="Times New Roman" w:cs="Times New Roman"/>
          <w:lang w:val="bg-BG"/>
        </w:rPr>
        <w:t xml:space="preserve"> </w:t>
      </w:r>
      <w:r w:rsidRPr="00947651">
        <w:rPr>
          <w:rFonts w:ascii="Times New Roman" w:hAnsi="Times New Roman" w:cs="Times New Roman"/>
        </w:rPr>
        <w:t>de</w:t>
      </w:r>
      <w:r w:rsidRPr="00947651">
        <w:rPr>
          <w:rFonts w:ascii="Times New Roman" w:hAnsi="Times New Roman" w:cs="Times New Roman"/>
          <w:lang w:val="bg-BG"/>
        </w:rPr>
        <w:t xml:space="preserve"> </w:t>
      </w:r>
      <w:r w:rsidRPr="00947651">
        <w:rPr>
          <w:rFonts w:ascii="Times New Roman" w:hAnsi="Times New Roman" w:cs="Times New Roman"/>
        </w:rPr>
        <w:t>chez</w:t>
      </w:r>
      <w:r w:rsidRPr="00947651">
        <w:rPr>
          <w:rFonts w:ascii="Times New Roman" w:hAnsi="Times New Roman" w:cs="Times New Roman"/>
          <w:lang w:val="bg-BG"/>
        </w:rPr>
        <w:t xml:space="preserve"> </w:t>
      </w:r>
      <w:r w:rsidRPr="00947651">
        <w:rPr>
          <w:rFonts w:ascii="Times New Roman" w:hAnsi="Times New Roman" w:cs="Times New Roman"/>
        </w:rPr>
        <w:t>nous</w:t>
      </w:r>
      <w:r w:rsidRPr="00947651">
        <w:rPr>
          <w:rFonts w:ascii="Times New Roman" w:hAnsi="Times New Roman" w:cs="Times New Roman"/>
          <w:lang w:val="bg-BG"/>
        </w:rPr>
        <w:t xml:space="preserve">]. Издателство ВИОН, 2009. </w:t>
      </w:r>
      <w:r w:rsidRPr="00947651">
        <w:rPr>
          <w:rFonts w:ascii="Times New Roman" w:hAnsi="Times New Roman" w:cs="Times New Roman"/>
        </w:rPr>
        <w:t>ISBN</w:t>
      </w:r>
      <w:r w:rsidRPr="00947651">
        <w:rPr>
          <w:rFonts w:ascii="Times New Roman" w:hAnsi="Times New Roman" w:cs="Times New Roman"/>
          <w:lang w:val="bg-BG"/>
        </w:rPr>
        <w:t xml:space="preserve"> 954-9501-20-5</w:t>
      </w:r>
    </w:p>
    <w:p w:rsidR="006653E0" w:rsidRPr="00DC29C3" w:rsidRDefault="006653E0" w:rsidP="002F7C2B">
      <w:pPr>
        <w:spacing w:after="0"/>
        <w:rPr>
          <w:rFonts w:ascii="Times New Roman" w:hAnsi="Times New Roman" w:cs="Times New Roman"/>
        </w:rPr>
      </w:pPr>
      <w:r w:rsidRPr="00947651">
        <w:rPr>
          <w:rFonts w:ascii="Times New Roman" w:hAnsi="Times New Roman" w:cs="Times New Roman"/>
          <w:lang w:val="bg-BG"/>
        </w:rPr>
        <w:t xml:space="preserve">Чудомир. Писма от Париж. </w:t>
      </w:r>
      <w:hyperlink r:id="rId8" w:history="1">
        <w:r w:rsidR="00DC29C3" w:rsidRPr="009F3F9E">
          <w:rPr>
            <w:rStyle w:val="Hyperlink"/>
            <w:rFonts w:ascii="Times New Roman" w:hAnsi="Times New Roman" w:cs="Times New Roman"/>
            <w:lang w:val="bg-BG"/>
          </w:rPr>
          <w:t>https://chitanka.info/text/21315-pisma-ot-parizh</w:t>
        </w:r>
      </w:hyperlink>
      <w:r w:rsidR="00DC29C3">
        <w:rPr>
          <w:rFonts w:ascii="Times New Roman" w:hAnsi="Times New Roman" w:cs="Times New Roman"/>
        </w:rPr>
        <w:t xml:space="preserve"> Slides 20- .... – peintures de Choudomir et de son épouse Mara Nonova-Tchorbadjiiska</w:t>
      </w:r>
    </w:p>
    <w:p w:rsidR="006653E0" w:rsidRPr="00947651" w:rsidRDefault="006653E0" w:rsidP="006653E0">
      <w:pPr>
        <w:spacing w:after="0"/>
        <w:rPr>
          <w:rFonts w:ascii="Times New Roman" w:hAnsi="Times New Roman" w:cs="Times New Roman"/>
          <w:smallCaps/>
          <w:sz w:val="24"/>
          <w:szCs w:val="24"/>
          <w:lang w:val="bg-BG"/>
        </w:rPr>
      </w:pPr>
    </w:p>
    <w:sectPr w:rsidR="006653E0" w:rsidRPr="00947651" w:rsidSect="00B91EA2">
      <w:pgSz w:w="11906" w:h="16838"/>
      <w:pgMar w:top="1021" w:right="1133" w:bottom="102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020" w:rsidRDefault="00095020" w:rsidP="00D264FF">
      <w:pPr>
        <w:spacing w:after="0" w:line="240" w:lineRule="auto"/>
      </w:pPr>
      <w:r>
        <w:separator/>
      </w:r>
    </w:p>
  </w:endnote>
  <w:endnote w:type="continuationSeparator" w:id="0">
    <w:p w:rsidR="00095020" w:rsidRDefault="00095020" w:rsidP="00D2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020" w:rsidRDefault="00095020" w:rsidP="00D264FF">
      <w:pPr>
        <w:spacing w:after="0" w:line="240" w:lineRule="auto"/>
      </w:pPr>
      <w:r>
        <w:separator/>
      </w:r>
    </w:p>
  </w:footnote>
  <w:footnote w:type="continuationSeparator" w:id="0">
    <w:p w:rsidR="00095020" w:rsidRDefault="00095020" w:rsidP="00D264FF">
      <w:pPr>
        <w:spacing w:after="0" w:line="240" w:lineRule="auto"/>
      </w:pPr>
      <w:r>
        <w:continuationSeparator/>
      </w:r>
    </w:p>
  </w:footnote>
  <w:footnote w:id="1">
    <w:p w:rsidR="00035859" w:rsidRDefault="00035859">
      <w:pPr>
        <w:pStyle w:val="FootnoteText"/>
      </w:pPr>
      <w:r>
        <w:rPr>
          <w:rStyle w:val="FootnoteReference"/>
        </w:rPr>
        <w:footnoteRef/>
      </w:r>
      <w:r>
        <w:t xml:space="preserve"> </w:t>
      </w:r>
      <w:r w:rsidRPr="004E6F5D">
        <w:rPr>
          <w:rFonts w:ascii="Times New Roman" w:hAnsi="Times New Roman" w:cs="Times New Roman"/>
          <w:smallCaps w:val="0"/>
        </w:rPr>
        <w:t>(slide </w:t>
      </w:r>
      <w:r>
        <w:rPr>
          <w:rFonts w:ascii="Times New Roman" w:hAnsi="Times New Roman" w:cs="Times New Roman"/>
          <w:smallCaps w:val="0"/>
        </w:rPr>
        <w:t>1</w:t>
      </w:r>
      <w:r>
        <w:rPr>
          <w:rFonts w:ascii="Times New Roman" w:hAnsi="Times New Roman" w:cs="Times New Roman"/>
          <w:smallCaps w:val="0"/>
        </w:rPr>
        <w:t>5</w:t>
      </w:r>
      <w:r w:rsidRPr="004E6F5D">
        <w:rPr>
          <w:rFonts w:ascii="Times New Roman" w:hAnsi="Times New Roman" w:cs="Times New Roman"/>
          <w:smallCaps w:val="0"/>
        </w:rPr>
        <w:t xml:space="preserve"> du diaporama)</w:t>
      </w:r>
    </w:p>
  </w:footnote>
  <w:footnote w:id="2">
    <w:p w:rsidR="004E6F5D" w:rsidRPr="004E6F5D" w:rsidRDefault="004E6F5D">
      <w:pPr>
        <w:pStyle w:val="FootnoteText"/>
        <w:rPr>
          <w:lang w:val="bg-BG"/>
        </w:rPr>
      </w:pPr>
      <w:r>
        <w:rPr>
          <w:rStyle w:val="FootnoteReference"/>
        </w:rPr>
        <w:footnoteRef/>
      </w:r>
      <w:r>
        <w:t xml:space="preserve"> </w:t>
      </w:r>
      <w:r w:rsidRPr="004E6F5D">
        <w:rPr>
          <w:rFonts w:ascii="Times New Roman" w:hAnsi="Times New Roman" w:cs="Times New Roman"/>
          <w:smallCaps w:val="0"/>
        </w:rPr>
        <w:t>(slide </w:t>
      </w:r>
      <w:r>
        <w:rPr>
          <w:rFonts w:ascii="Times New Roman" w:hAnsi="Times New Roman" w:cs="Times New Roman"/>
          <w:smallCaps w:val="0"/>
        </w:rPr>
        <w:t>1</w:t>
      </w:r>
      <w:r w:rsidR="00035859">
        <w:rPr>
          <w:rFonts w:ascii="Times New Roman" w:hAnsi="Times New Roman" w:cs="Times New Roman"/>
          <w:smallCaps w:val="0"/>
        </w:rPr>
        <w:t>6</w:t>
      </w:r>
      <w:r w:rsidRPr="004E6F5D">
        <w:rPr>
          <w:rFonts w:ascii="Times New Roman" w:hAnsi="Times New Roman" w:cs="Times New Roman"/>
          <w:smallCaps w:val="0"/>
        </w:rPr>
        <w:t xml:space="preserve"> du diaporama)</w:t>
      </w:r>
    </w:p>
  </w:footnote>
  <w:footnote w:id="3">
    <w:p w:rsidR="00D264FF" w:rsidRPr="004E6F5D" w:rsidRDefault="00D264FF" w:rsidP="00D264FF">
      <w:pPr>
        <w:pStyle w:val="FootnoteText"/>
        <w:rPr>
          <w:rFonts w:ascii="Times New Roman" w:hAnsi="Times New Roman" w:cs="Times New Roman"/>
          <w:smallCaps w:val="0"/>
        </w:rPr>
      </w:pPr>
      <w:r w:rsidRPr="004E6F5D">
        <w:rPr>
          <w:rStyle w:val="FootnoteReference"/>
          <w:rFonts w:ascii="Times New Roman" w:hAnsi="Times New Roman" w:cs="Times New Roman"/>
          <w:smallCaps w:val="0"/>
        </w:rPr>
        <w:footnoteRef/>
      </w:r>
      <w:r w:rsidRPr="004E6F5D">
        <w:rPr>
          <w:rFonts w:ascii="Times New Roman" w:hAnsi="Times New Roman" w:cs="Times New Roman"/>
          <w:smallCaps w:val="0"/>
        </w:rPr>
        <w:t xml:space="preserve"> Définition issu du CNRTL : </w:t>
      </w:r>
      <w:hyperlink r:id="rId1" w:history="1">
        <w:r w:rsidRPr="004E6F5D">
          <w:rPr>
            <w:rStyle w:val="Hyperlink"/>
            <w:rFonts w:ascii="Times New Roman" w:hAnsi="Times New Roman" w:cs="Times New Roman"/>
            <w:smallCaps w:val="0"/>
          </w:rPr>
          <w:t>https://www.cnrtl.fr/definition/prop%C3%A9deutique//0</w:t>
        </w:r>
      </w:hyperlink>
    </w:p>
  </w:footnote>
  <w:footnote w:id="4">
    <w:p w:rsidR="00D264FF" w:rsidRPr="004E6F5D" w:rsidRDefault="00D264FF" w:rsidP="00D264FF">
      <w:pPr>
        <w:pStyle w:val="FootnoteText"/>
        <w:rPr>
          <w:rFonts w:ascii="Times New Roman" w:hAnsi="Times New Roman" w:cs="Times New Roman"/>
          <w:smallCaps w:val="0"/>
        </w:rPr>
      </w:pPr>
      <w:r w:rsidRPr="004E6F5D">
        <w:rPr>
          <w:rStyle w:val="FootnoteReference"/>
          <w:rFonts w:ascii="Times New Roman" w:hAnsi="Times New Roman" w:cs="Times New Roman"/>
        </w:rPr>
        <w:footnoteRef/>
      </w:r>
      <w:r w:rsidRPr="004E6F5D">
        <w:rPr>
          <w:rFonts w:ascii="Times New Roman" w:hAnsi="Times New Roman" w:cs="Times New Roman"/>
        </w:rPr>
        <w:t xml:space="preserve"> </w:t>
      </w:r>
      <w:r w:rsidRPr="004E6F5D">
        <w:rPr>
          <w:rFonts w:ascii="Times New Roman" w:hAnsi="Times New Roman" w:cs="Times New Roman"/>
          <w:smallCaps w:val="0"/>
        </w:rPr>
        <w:t xml:space="preserve">Tableau n°1696, Paris (Orléans), 1930 / </w:t>
      </w:r>
      <w:r w:rsidRPr="004E6F5D">
        <w:rPr>
          <w:rFonts w:ascii="Times New Roman" w:hAnsi="Times New Roman" w:cs="Times New Roman"/>
          <w:smallCaps w:val="0"/>
          <w:lang w:val="ru-RU"/>
        </w:rPr>
        <w:t>инв</w:t>
      </w:r>
      <w:r w:rsidRPr="004E6F5D">
        <w:rPr>
          <w:rFonts w:ascii="Times New Roman" w:hAnsi="Times New Roman" w:cs="Times New Roman"/>
          <w:smallCaps w:val="0"/>
        </w:rPr>
        <w:t xml:space="preserve"> № 1696, </w:t>
      </w:r>
      <w:r w:rsidRPr="004E6F5D">
        <w:rPr>
          <w:rFonts w:ascii="Times New Roman" w:hAnsi="Times New Roman" w:cs="Times New Roman"/>
          <w:smallCaps w:val="0"/>
          <w:lang w:val="ru-RU"/>
        </w:rPr>
        <w:t>Париж</w:t>
      </w:r>
      <w:r w:rsidRPr="004E6F5D">
        <w:rPr>
          <w:rFonts w:ascii="Times New Roman" w:hAnsi="Times New Roman" w:cs="Times New Roman"/>
          <w:smallCaps w:val="0"/>
        </w:rPr>
        <w:t xml:space="preserve"> (</w:t>
      </w:r>
      <w:r w:rsidRPr="004E6F5D">
        <w:rPr>
          <w:rFonts w:ascii="Times New Roman" w:hAnsi="Times New Roman" w:cs="Times New Roman"/>
          <w:smallCaps w:val="0"/>
          <w:lang w:val="ru-RU"/>
        </w:rPr>
        <w:t>Орлеан</w:t>
      </w:r>
      <w:r w:rsidRPr="004E6F5D">
        <w:rPr>
          <w:rFonts w:ascii="Times New Roman" w:hAnsi="Times New Roman" w:cs="Times New Roman"/>
          <w:smallCaps w:val="0"/>
        </w:rPr>
        <w:t>), 1930</w:t>
      </w:r>
      <w:r w:rsidR="004E6F5D" w:rsidRPr="004E6F5D">
        <w:rPr>
          <w:rFonts w:ascii="Times New Roman" w:hAnsi="Times New Roman" w:cs="Times New Roman"/>
          <w:smallCaps w:val="0"/>
        </w:rPr>
        <w:t xml:space="preserve"> (slide 1</w:t>
      </w:r>
      <w:r w:rsidR="00DC29C3">
        <w:rPr>
          <w:rFonts w:ascii="Times New Roman" w:hAnsi="Times New Roman" w:cs="Times New Roman"/>
          <w:smallCaps w:val="0"/>
        </w:rPr>
        <w:t>7</w:t>
      </w:r>
      <w:r w:rsidR="004E6F5D" w:rsidRPr="004E6F5D">
        <w:rPr>
          <w:rFonts w:ascii="Times New Roman" w:hAnsi="Times New Roman" w:cs="Times New Roman"/>
          <w:smallCaps w:val="0"/>
        </w:rPr>
        <w:t xml:space="preserve"> du diaporama)</w:t>
      </w:r>
    </w:p>
  </w:footnote>
  <w:footnote w:id="5">
    <w:p w:rsidR="00D264FF" w:rsidRPr="004E6F5D" w:rsidRDefault="00D264FF" w:rsidP="00D264FF">
      <w:pPr>
        <w:pStyle w:val="FootnoteText"/>
        <w:rPr>
          <w:rFonts w:ascii="Times New Roman" w:hAnsi="Times New Roman" w:cs="Times New Roman"/>
          <w:smallCaps w:val="0"/>
        </w:rPr>
      </w:pPr>
      <w:r w:rsidRPr="004E6F5D">
        <w:rPr>
          <w:rStyle w:val="FootnoteReference"/>
          <w:rFonts w:ascii="Times New Roman" w:hAnsi="Times New Roman" w:cs="Times New Roman"/>
        </w:rPr>
        <w:footnoteRef/>
      </w:r>
      <w:r w:rsidRPr="004E6F5D">
        <w:rPr>
          <w:rFonts w:ascii="Times New Roman" w:hAnsi="Times New Roman" w:cs="Times New Roman"/>
        </w:rPr>
        <w:t xml:space="preserve"> </w:t>
      </w:r>
      <w:r w:rsidRPr="004E6F5D">
        <w:rPr>
          <w:rFonts w:ascii="Times New Roman" w:hAnsi="Times New Roman" w:cs="Times New Roman"/>
          <w:smallCaps w:val="0"/>
        </w:rPr>
        <w:t xml:space="preserve">Tableau n°76, Ville de Paris, 1930 / </w:t>
      </w:r>
      <w:r w:rsidRPr="004E6F5D">
        <w:rPr>
          <w:rFonts w:ascii="Times New Roman" w:hAnsi="Times New Roman" w:cs="Times New Roman"/>
          <w:smallCaps w:val="0"/>
          <w:lang w:val="ru-RU"/>
        </w:rPr>
        <w:t>инв</w:t>
      </w:r>
      <w:r w:rsidRPr="004E6F5D">
        <w:rPr>
          <w:rFonts w:ascii="Times New Roman" w:hAnsi="Times New Roman" w:cs="Times New Roman"/>
          <w:smallCaps w:val="0"/>
        </w:rPr>
        <w:t xml:space="preserve"> № 76, </w:t>
      </w:r>
      <w:r w:rsidRPr="004E6F5D">
        <w:rPr>
          <w:rFonts w:ascii="Times New Roman" w:hAnsi="Times New Roman" w:cs="Times New Roman"/>
          <w:smallCaps w:val="0"/>
          <w:lang w:val="ru-RU"/>
        </w:rPr>
        <w:t>Париж</w:t>
      </w:r>
      <w:r w:rsidRPr="004E6F5D">
        <w:rPr>
          <w:rFonts w:ascii="Times New Roman" w:hAnsi="Times New Roman" w:cs="Times New Roman"/>
          <w:smallCaps w:val="0"/>
        </w:rPr>
        <w:t>-</w:t>
      </w:r>
      <w:r w:rsidRPr="004E6F5D">
        <w:rPr>
          <w:rFonts w:ascii="Times New Roman" w:hAnsi="Times New Roman" w:cs="Times New Roman"/>
          <w:smallCaps w:val="0"/>
          <w:lang w:val="ru-RU"/>
        </w:rPr>
        <w:t>сити</w:t>
      </w:r>
      <w:r w:rsidRPr="004E6F5D">
        <w:rPr>
          <w:rFonts w:ascii="Times New Roman" w:hAnsi="Times New Roman" w:cs="Times New Roman"/>
          <w:smallCaps w:val="0"/>
        </w:rPr>
        <w:t>, 1930</w:t>
      </w:r>
      <w:r w:rsidR="004E6F5D">
        <w:rPr>
          <w:rFonts w:ascii="Times New Roman" w:hAnsi="Times New Roman" w:cs="Times New Roman"/>
          <w:smallCaps w:val="0"/>
        </w:rPr>
        <w:t xml:space="preserve"> </w:t>
      </w:r>
      <w:r w:rsidR="004E6F5D" w:rsidRPr="004E6F5D">
        <w:rPr>
          <w:rFonts w:ascii="Times New Roman" w:hAnsi="Times New Roman" w:cs="Times New Roman"/>
          <w:smallCaps w:val="0"/>
        </w:rPr>
        <w:t>(slide </w:t>
      </w:r>
      <w:r w:rsidR="004E6F5D">
        <w:rPr>
          <w:rFonts w:ascii="Times New Roman" w:hAnsi="Times New Roman" w:cs="Times New Roman"/>
          <w:smallCaps w:val="0"/>
        </w:rPr>
        <w:t>1</w:t>
      </w:r>
      <w:r w:rsidR="00DC29C3">
        <w:rPr>
          <w:rFonts w:ascii="Times New Roman" w:hAnsi="Times New Roman" w:cs="Times New Roman"/>
          <w:smallCaps w:val="0"/>
        </w:rPr>
        <w:t>8</w:t>
      </w:r>
      <w:r w:rsidR="004E6F5D" w:rsidRPr="004E6F5D">
        <w:rPr>
          <w:rFonts w:ascii="Times New Roman" w:hAnsi="Times New Roman" w:cs="Times New Roman"/>
          <w:smallCaps w:val="0"/>
        </w:rPr>
        <w:t xml:space="preserve"> du diaporama)</w:t>
      </w:r>
    </w:p>
  </w:footnote>
  <w:footnote w:id="6">
    <w:p w:rsidR="00D264FF" w:rsidRPr="00945EC1" w:rsidRDefault="00D264FF" w:rsidP="00D264FF">
      <w:pPr>
        <w:pStyle w:val="FootnoteText"/>
      </w:pPr>
      <w:r w:rsidRPr="004E6F5D">
        <w:rPr>
          <w:rStyle w:val="FootnoteReference"/>
          <w:rFonts w:ascii="Times New Roman" w:hAnsi="Times New Roman" w:cs="Times New Roman"/>
        </w:rPr>
        <w:footnoteRef/>
      </w:r>
      <w:r w:rsidRPr="004E6F5D">
        <w:rPr>
          <w:rFonts w:ascii="Times New Roman" w:hAnsi="Times New Roman" w:cs="Times New Roman"/>
        </w:rPr>
        <w:t xml:space="preserve"> </w:t>
      </w:r>
      <w:r w:rsidRPr="004E6F5D">
        <w:rPr>
          <w:rFonts w:ascii="Times New Roman" w:hAnsi="Times New Roman" w:cs="Times New Roman"/>
          <w:smallCaps w:val="0"/>
        </w:rPr>
        <w:t xml:space="preserve">Tableau n°80, Paysage, 1930 / </w:t>
      </w:r>
      <w:r w:rsidRPr="004E6F5D">
        <w:rPr>
          <w:rFonts w:ascii="Times New Roman" w:hAnsi="Times New Roman" w:cs="Times New Roman"/>
          <w:smallCaps w:val="0"/>
          <w:lang w:val="ru-RU"/>
        </w:rPr>
        <w:t>инв</w:t>
      </w:r>
      <w:r w:rsidRPr="004E6F5D">
        <w:rPr>
          <w:rFonts w:ascii="Times New Roman" w:hAnsi="Times New Roman" w:cs="Times New Roman"/>
          <w:smallCaps w:val="0"/>
        </w:rPr>
        <w:t xml:space="preserve"> № 80, </w:t>
      </w:r>
      <w:r w:rsidRPr="004E6F5D">
        <w:rPr>
          <w:rFonts w:ascii="Times New Roman" w:hAnsi="Times New Roman" w:cs="Times New Roman"/>
          <w:smallCaps w:val="0"/>
          <w:lang w:val="ru-RU"/>
        </w:rPr>
        <w:t>Пейзаж</w:t>
      </w:r>
      <w:r w:rsidRPr="004E6F5D">
        <w:rPr>
          <w:rFonts w:ascii="Times New Roman" w:hAnsi="Times New Roman" w:cs="Times New Roman"/>
          <w:smallCaps w:val="0"/>
        </w:rPr>
        <w:t>, 1930</w:t>
      </w:r>
      <w:r w:rsidR="004E6F5D">
        <w:rPr>
          <w:rFonts w:ascii="Times New Roman" w:hAnsi="Times New Roman" w:cs="Times New Roman"/>
          <w:smallCaps w:val="0"/>
        </w:rPr>
        <w:t xml:space="preserve"> </w:t>
      </w:r>
      <w:r w:rsidR="004E6F5D" w:rsidRPr="004E6F5D">
        <w:rPr>
          <w:rFonts w:ascii="Times New Roman" w:hAnsi="Times New Roman" w:cs="Times New Roman"/>
          <w:smallCaps w:val="0"/>
        </w:rPr>
        <w:t>(slide </w:t>
      </w:r>
      <w:r w:rsidR="004E6F5D">
        <w:rPr>
          <w:rFonts w:ascii="Times New Roman" w:hAnsi="Times New Roman" w:cs="Times New Roman"/>
          <w:smallCaps w:val="0"/>
        </w:rPr>
        <w:t>1</w:t>
      </w:r>
      <w:r w:rsidR="00DC29C3">
        <w:rPr>
          <w:rFonts w:ascii="Times New Roman" w:hAnsi="Times New Roman" w:cs="Times New Roman"/>
          <w:smallCaps w:val="0"/>
        </w:rPr>
        <w:t>9</w:t>
      </w:r>
      <w:r w:rsidR="004E6F5D" w:rsidRPr="004E6F5D">
        <w:rPr>
          <w:rFonts w:ascii="Times New Roman" w:hAnsi="Times New Roman" w:cs="Times New Roman"/>
          <w:smallCaps w:val="0"/>
        </w:rPr>
        <w:t xml:space="preserve"> du diaporama)</w:t>
      </w:r>
    </w:p>
  </w:footnote>
  <w:footnote w:id="7">
    <w:p w:rsidR="00DC29C3" w:rsidRPr="002F7C2B" w:rsidRDefault="00DC29C3" w:rsidP="002F7C2B">
      <w:pPr>
        <w:rPr>
          <w:rFonts w:ascii="Times New Roman" w:hAnsi="Times New Roman" w:cs="Times New Roman"/>
          <w:sz w:val="20"/>
          <w:szCs w:val="20"/>
        </w:rPr>
      </w:pPr>
      <w:r w:rsidRPr="00C143C0">
        <w:rPr>
          <w:rStyle w:val="FootnoteReference"/>
          <w:rFonts w:ascii="Times New Roman" w:hAnsi="Times New Roman" w:cs="Times New Roman"/>
          <w:sz w:val="20"/>
          <w:szCs w:val="20"/>
        </w:rPr>
        <w:footnoteRef/>
      </w:r>
      <w:r w:rsidRPr="00C143C0">
        <w:rPr>
          <w:rFonts w:ascii="Times New Roman" w:hAnsi="Times New Roman" w:cs="Times New Roman"/>
          <w:sz w:val="20"/>
          <w:szCs w:val="20"/>
        </w:rPr>
        <w:t xml:space="preserve"> Slides 20-21</w:t>
      </w:r>
      <w:r w:rsidRPr="00C143C0">
        <w:rPr>
          <w:rFonts w:ascii="Times New Roman" w:hAnsi="Times New Roman" w:cs="Times New Roman"/>
          <w:sz w:val="20"/>
          <w:szCs w:val="20"/>
        </w:rPr>
        <w:t xml:space="preserve"> </w:t>
      </w:r>
      <w:r w:rsidRPr="00C143C0">
        <w:rPr>
          <w:rFonts w:ascii="Times New Roman" w:hAnsi="Times New Roman" w:cs="Times New Roman"/>
          <w:sz w:val="20"/>
          <w:szCs w:val="20"/>
        </w:rPr>
        <w:t xml:space="preserve">du diaporama </w:t>
      </w:r>
      <w:r w:rsidRPr="00C143C0">
        <w:rPr>
          <w:rFonts w:ascii="Times New Roman" w:hAnsi="Times New Roman" w:cs="Times New Roman"/>
          <w:sz w:val="20"/>
          <w:szCs w:val="20"/>
        </w:rPr>
        <w:t>– peintures de Choudomir et de son épouse Mara Nonova-Tchorbadjiiska</w:t>
      </w:r>
      <w:r w:rsidR="002F7C2B">
        <w:rPr>
          <w:rFonts w:ascii="Times New Roman" w:hAnsi="Times New Roman" w:cs="Times New Roman"/>
          <w:sz w:val="20"/>
          <w:szCs w:val="20"/>
        </w:rPr>
        <w:t>.</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40D40"/>
    <w:multiLevelType w:val="hybridMultilevel"/>
    <w:tmpl w:val="1AACA2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C462B6F"/>
    <w:multiLevelType w:val="hybridMultilevel"/>
    <w:tmpl w:val="1A06D918"/>
    <w:lvl w:ilvl="0" w:tplc="EC0898AA">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14A7C23"/>
    <w:multiLevelType w:val="hybridMultilevel"/>
    <w:tmpl w:val="8E76E63C"/>
    <w:lvl w:ilvl="0" w:tplc="0F80E5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FF"/>
    <w:rsid w:val="00035859"/>
    <w:rsid w:val="00076978"/>
    <w:rsid w:val="00083796"/>
    <w:rsid w:val="00095020"/>
    <w:rsid w:val="000A5A4F"/>
    <w:rsid w:val="002F7C2B"/>
    <w:rsid w:val="003D5917"/>
    <w:rsid w:val="00402DFE"/>
    <w:rsid w:val="004146C5"/>
    <w:rsid w:val="004E18AB"/>
    <w:rsid w:val="004E6F5D"/>
    <w:rsid w:val="005D274E"/>
    <w:rsid w:val="0063454A"/>
    <w:rsid w:val="006653E0"/>
    <w:rsid w:val="006D236C"/>
    <w:rsid w:val="00744178"/>
    <w:rsid w:val="007A0847"/>
    <w:rsid w:val="00847280"/>
    <w:rsid w:val="00904F70"/>
    <w:rsid w:val="00940272"/>
    <w:rsid w:val="00947651"/>
    <w:rsid w:val="009725F2"/>
    <w:rsid w:val="00B91EA2"/>
    <w:rsid w:val="00B9362F"/>
    <w:rsid w:val="00B9447D"/>
    <w:rsid w:val="00C143C0"/>
    <w:rsid w:val="00D264FF"/>
    <w:rsid w:val="00DA6385"/>
    <w:rsid w:val="00DC29C3"/>
    <w:rsid w:val="00F05A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C4B5A-B4AF-4D8A-BF10-DB90427C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4FF"/>
    <w:pPr>
      <w:spacing w:after="160" w:line="259" w:lineRule="auto"/>
    </w:pPr>
    <w:rPr>
      <w:lang w:val="fr-FR"/>
    </w:rPr>
  </w:style>
  <w:style w:type="paragraph" w:styleId="Heading1">
    <w:name w:val="heading 1"/>
    <w:basedOn w:val="Normal"/>
    <w:next w:val="Normal"/>
    <w:link w:val="Heading1Char"/>
    <w:uiPriority w:val="9"/>
    <w:qFormat/>
    <w:rsid w:val="00D264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4FF"/>
    <w:rPr>
      <w:rFonts w:asciiTheme="majorHAnsi" w:eastAsiaTheme="majorEastAsia" w:hAnsiTheme="majorHAnsi" w:cstheme="majorBidi"/>
      <w:color w:val="365F91" w:themeColor="accent1" w:themeShade="BF"/>
      <w:sz w:val="32"/>
      <w:szCs w:val="32"/>
      <w:lang w:val="fr-FR"/>
    </w:rPr>
  </w:style>
  <w:style w:type="paragraph" w:styleId="ListParagraph">
    <w:name w:val="List Paragraph"/>
    <w:basedOn w:val="Normal"/>
    <w:uiPriority w:val="34"/>
    <w:qFormat/>
    <w:rsid w:val="00D264FF"/>
    <w:pPr>
      <w:ind w:left="720"/>
      <w:contextualSpacing/>
    </w:pPr>
  </w:style>
  <w:style w:type="character" w:styleId="Hyperlink">
    <w:name w:val="Hyperlink"/>
    <w:basedOn w:val="DefaultParagraphFont"/>
    <w:uiPriority w:val="99"/>
    <w:unhideWhenUsed/>
    <w:rsid w:val="00D264FF"/>
    <w:rPr>
      <w:color w:val="0000FF"/>
      <w:u w:val="single"/>
    </w:rPr>
  </w:style>
  <w:style w:type="paragraph" w:styleId="FootnoteText">
    <w:name w:val="footnote text"/>
    <w:basedOn w:val="Normal"/>
    <w:link w:val="FootnoteTextChar"/>
    <w:uiPriority w:val="99"/>
    <w:semiHidden/>
    <w:unhideWhenUsed/>
    <w:rsid w:val="00D264FF"/>
    <w:pPr>
      <w:spacing w:after="0" w:line="240" w:lineRule="auto"/>
    </w:pPr>
    <w:rPr>
      <w:rFonts w:ascii="Century Schoolbook" w:hAnsi="Century Schoolbook"/>
      <w:smallCaps/>
      <w:sz w:val="20"/>
      <w:szCs w:val="20"/>
    </w:rPr>
  </w:style>
  <w:style w:type="character" w:customStyle="1" w:styleId="FootnoteTextChar">
    <w:name w:val="Footnote Text Char"/>
    <w:basedOn w:val="DefaultParagraphFont"/>
    <w:link w:val="FootnoteText"/>
    <w:uiPriority w:val="99"/>
    <w:semiHidden/>
    <w:rsid w:val="00D264FF"/>
    <w:rPr>
      <w:rFonts w:ascii="Century Schoolbook" w:hAnsi="Century Schoolbook"/>
      <w:smallCaps/>
      <w:sz w:val="20"/>
      <w:szCs w:val="20"/>
      <w:lang w:val="fr-FR"/>
    </w:rPr>
  </w:style>
  <w:style w:type="character" w:styleId="FootnoteReference">
    <w:name w:val="footnote reference"/>
    <w:basedOn w:val="DefaultParagraphFont"/>
    <w:uiPriority w:val="99"/>
    <w:semiHidden/>
    <w:unhideWhenUsed/>
    <w:rsid w:val="00D264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32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tanka.info/text/21315-pisma-ot-pariz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nrtl.fr/definition/prop%C3%A9deutiqu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51775-04A9-4B6A-89FF-218CD021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3295</Words>
  <Characters>18787</Characters>
  <Application>Microsoft Office Word</Application>
  <DocSecurity>0</DocSecurity>
  <Lines>156</Lines>
  <Paragraphs>44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SUR LA ROUTE DES RENCONTRES BULGARES </vt:lpstr>
      <vt:lpstr>ENTRE LE PINCEAU ET LA PLUME</vt:lpstr>
      <vt:lpstr/>
      <vt:lpstr>Biographie d’un prodige </vt:lpstr>
      <vt:lpstr>L’œuvre artistique d’Ivan Milev</vt:lpstr>
      <vt:lpstr/>
      <vt:lpstr>L’œuvre littéraire d’Ivan Milev</vt:lpstr>
    </vt:vector>
  </TitlesOfParts>
  <Company/>
  <LinksUpToDate>false</LinksUpToDate>
  <CharactersWithSpaces>22038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Миряна Янакиева</dc:creator>
  <cp:lastModifiedBy>Миряна Янакиева</cp:lastModifiedBy>
  <cp:revision>15</cp:revision>
  <dcterms:created xsi:type="dcterms:W3CDTF">2020-09-23T07:36:00Z</dcterms:created>
  <dcterms:modified xsi:type="dcterms:W3CDTF">2020-09-27T08:49:00Z</dcterms:modified>
</cp:coreProperties>
</file>